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6D" w:rsidRPr="00E87D18" w:rsidRDefault="00116EF2" w:rsidP="00E87D18">
      <w:pPr>
        <w:pStyle w:val="Bodytext30"/>
        <w:shd w:val="clear" w:color="auto" w:fill="auto"/>
        <w:spacing w:before="0" w:after="231" w:line="240" w:lineRule="auto"/>
        <w:ind w:left="2820"/>
        <w:rPr>
          <w:rFonts w:ascii="Times New Roman" w:hAnsi="Times New Roman" w:cs="Times New Roman"/>
          <w:spacing w:val="0"/>
          <w:sz w:val="18"/>
          <w:szCs w:val="18"/>
        </w:rPr>
      </w:pPr>
      <w:r w:rsidRPr="00E87D18">
        <w:rPr>
          <w:rFonts w:ascii="Times New Roman" w:hAnsi="Times New Roman" w:cs="Times New Roman"/>
          <w:spacing w:val="0"/>
          <w:sz w:val="18"/>
          <w:szCs w:val="18"/>
        </w:rPr>
        <w:t>М. В. КАРПЕНКО</w:t>
      </w:r>
    </w:p>
    <w:p w:rsidR="00357E6D" w:rsidRPr="00E87D18" w:rsidRDefault="00116EF2" w:rsidP="00E87D18">
      <w:pPr>
        <w:pStyle w:val="Heading10"/>
        <w:keepNext/>
        <w:keepLines/>
        <w:shd w:val="clear" w:color="auto" w:fill="auto"/>
        <w:spacing w:before="0" w:after="126" w:line="240" w:lineRule="auto"/>
        <w:ind w:left="60"/>
        <w:jc w:val="center"/>
        <w:rPr>
          <w:spacing w:val="0"/>
        </w:rPr>
      </w:pPr>
      <w:bookmarkStart w:id="0" w:name="bookmark0"/>
      <w:r w:rsidRPr="00E87D18">
        <w:rPr>
          <w:spacing w:val="0"/>
        </w:rPr>
        <w:t>СОЮЗ «ЧТОБЫ» В ПРИСОЕДИНИТЕЛЬНОЙ ФУНКЦИИ</w:t>
      </w:r>
      <w:bookmarkEnd w:id="0"/>
    </w:p>
    <w:p w:rsidR="00357E6D" w:rsidRPr="00E87D18" w:rsidRDefault="00116EF2" w:rsidP="00E87D18">
      <w:pPr>
        <w:pStyle w:val="Bodytext0"/>
        <w:shd w:val="clear" w:color="auto" w:fill="auto"/>
        <w:spacing w:line="240" w:lineRule="auto"/>
        <w:ind w:left="60" w:right="20" w:firstLine="420"/>
        <w:rPr>
          <w:spacing w:val="0"/>
        </w:rPr>
      </w:pPr>
      <w:r w:rsidRPr="00E87D18">
        <w:rPr>
          <w:rStyle w:val="BodytextSpacing3pt"/>
          <w:spacing w:val="0"/>
        </w:rPr>
        <w:t>Чтобы</w:t>
      </w:r>
      <w:r w:rsidRPr="00E87D18">
        <w:rPr>
          <w:spacing w:val="0"/>
        </w:rPr>
        <w:t xml:space="preserve"> обычно определяется как целевой и дополн</w:t>
      </w:r>
      <w:r w:rsidR="00E87D18" w:rsidRPr="00E87D18">
        <w:rPr>
          <w:spacing w:val="0"/>
        </w:rPr>
        <w:t>ительный со</w:t>
      </w:r>
      <w:r w:rsidR="00E87D18" w:rsidRPr="00E87D18">
        <w:rPr>
          <w:spacing w:val="0"/>
        </w:rPr>
        <w:softHyphen/>
        <w:t xml:space="preserve">юз, употребляемый </w:t>
      </w:r>
      <w:proofErr w:type="spellStart"/>
      <w:r w:rsidR="00E87D18" w:rsidRPr="00E87D18">
        <w:rPr>
          <w:spacing w:val="0"/>
        </w:rPr>
        <w:t>д</w:t>
      </w:r>
      <w:proofErr w:type="spellEnd"/>
      <w:r w:rsidR="00E87D18" w:rsidRPr="00E87D18">
        <w:rPr>
          <w:spacing w:val="0"/>
          <w:lang w:val="ru-RU"/>
        </w:rPr>
        <w:t>л</w:t>
      </w:r>
      <w:r w:rsidRPr="00E87D18">
        <w:rPr>
          <w:spacing w:val="0"/>
        </w:rPr>
        <w:t>я соединения предложений в составе единого сложноподчиненного предложения.</w:t>
      </w:r>
    </w:p>
    <w:p w:rsidR="00E87D18" w:rsidRPr="00E87D18" w:rsidRDefault="00116EF2" w:rsidP="00E87D18">
      <w:pPr>
        <w:pStyle w:val="Bodytext0"/>
        <w:shd w:val="clear" w:color="auto" w:fill="auto"/>
        <w:spacing w:line="240" w:lineRule="auto"/>
        <w:ind w:left="60" w:right="20" w:firstLine="420"/>
        <w:rPr>
          <w:spacing w:val="0"/>
        </w:rPr>
      </w:pPr>
      <w:r w:rsidRPr="00E87D18">
        <w:rPr>
          <w:spacing w:val="0"/>
        </w:rPr>
        <w:t xml:space="preserve">Однако в литературном языке этот союз может употребляться и в </w:t>
      </w:r>
      <w:r w:rsidRPr="00E87D18">
        <w:rPr>
          <w:spacing w:val="0"/>
        </w:rPr>
        <w:t>таких контекстах:</w:t>
      </w:r>
    </w:p>
    <w:p w:rsidR="00E87D18" w:rsidRPr="00E87D18" w:rsidRDefault="00E87D18">
      <w:pPr>
        <w:rPr>
          <w:rFonts w:ascii="Times New Roman" w:eastAsia="Times New Roman" w:hAnsi="Times New Roman" w:cs="Times New Roman"/>
          <w:sz w:val="18"/>
          <w:szCs w:val="18"/>
        </w:rPr>
      </w:pPr>
      <w:r w:rsidRPr="00E87D18">
        <w:rPr>
          <w:sz w:val="18"/>
          <w:szCs w:val="18"/>
        </w:rPr>
        <w:br w:type="page"/>
      </w:r>
    </w:p>
    <w:p w:rsidR="00E87D18" w:rsidRPr="00E87D18" w:rsidRDefault="00E87D18" w:rsidP="00E87D18">
      <w:pPr>
        <w:pStyle w:val="Bodytext0"/>
        <w:shd w:val="clear" w:color="auto" w:fill="auto"/>
        <w:spacing w:line="240" w:lineRule="auto"/>
        <w:ind w:left="40" w:right="40" w:firstLine="420"/>
        <w:rPr>
          <w:spacing w:val="0"/>
        </w:rPr>
      </w:pPr>
      <w:r w:rsidRPr="00E87D18">
        <w:rPr>
          <w:spacing w:val="0"/>
        </w:rPr>
        <w:lastRenderedPageBreak/>
        <w:t xml:space="preserve">«А подсчеты, друг, все-таки очень-очень </w:t>
      </w:r>
      <w:proofErr w:type="spellStart"/>
      <w:r w:rsidRPr="00E87D18">
        <w:rPr>
          <w:spacing w:val="0"/>
        </w:rPr>
        <w:t>н</w:t>
      </w:r>
      <w:r>
        <w:rPr>
          <w:spacing w:val="0"/>
          <w:lang w:val="ru-RU"/>
        </w:rPr>
        <w:t>ужны</w:t>
      </w:r>
      <w:proofErr w:type="spellEnd"/>
      <w:r>
        <w:rPr>
          <w:spacing w:val="0"/>
          <w:lang w:val="ru-RU"/>
        </w:rPr>
        <w:t>.</w:t>
      </w:r>
      <w:r w:rsidRPr="00E87D18">
        <w:rPr>
          <w:spacing w:val="0"/>
        </w:rPr>
        <w:t xml:space="preserve"> </w:t>
      </w:r>
      <w:r w:rsidRPr="00357B6B">
        <w:rPr>
          <w:rStyle w:val="BodytextSpacing3pt"/>
          <w:spacing w:val="24"/>
        </w:rPr>
        <w:t>Чтоб</w:t>
      </w:r>
      <w:r w:rsidR="00BA57A5">
        <w:rPr>
          <w:spacing w:val="24"/>
          <w:lang w:val="ru-RU"/>
        </w:rPr>
        <w:t xml:space="preserve"> </w:t>
      </w:r>
      <w:r w:rsidRPr="00E87D18">
        <w:rPr>
          <w:spacing w:val="0"/>
        </w:rPr>
        <w:t>потом неожиданностей не было». (В. Кет</w:t>
      </w:r>
      <w:proofErr w:type="spellStart"/>
      <w:r>
        <w:rPr>
          <w:spacing w:val="0"/>
          <w:lang w:val="ru-RU"/>
        </w:rPr>
        <w:t>линская</w:t>
      </w:r>
      <w:proofErr w:type="spellEnd"/>
      <w:r>
        <w:rPr>
          <w:spacing w:val="0"/>
          <w:lang w:val="ru-RU"/>
        </w:rPr>
        <w:t>, Дни нашей</w:t>
      </w:r>
      <w:r w:rsidRPr="00E87D18">
        <w:rPr>
          <w:spacing w:val="0"/>
          <w:lang/>
        </w:rPr>
        <w:t xml:space="preserve"> </w:t>
      </w:r>
      <w:r w:rsidRPr="00E87D18">
        <w:rPr>
          <w:spacing w:val="0"/>
        </w:rPr>
        <w:t xml:space="preserve">жизни). «Я бы выступил перед рабочими и честно </w:t>
      </w:r>
      <w:proofErr w:type="spellStart"/>
      <w:r w:rsidRPr="00E87D18">
        <w:rPr>
          <w:spacing w:val="0"/>
        </w:rPr>
        <w:t>созна</w:t>
      </w:r>
      <w:r>
        <w:rPr>
          <w:spacing w:val="0"/>
          <w:lang w:val="ru-RU"/>
        </w:rPr>
        <w:t>лся</w:t>
      </w:r>
      <w:proofErr w:type="spellEnd"/>
      <w:r>
        <w:rPr>
          <w:spacing w:val="0"/>
          <w:lang w:val="ru-RU"/>
        </w:rPr>
        <w:t xml:space="preserve"> в </w:t>
      </w:r>
      <w:proofErr w:type="spellStart"/>
      <w:r>
        <w:rPr>
          <w:spacing w:val="0"/>
          <w:lang w:val="ru-RU"/>
        </w:rPr>
        <w:t>ошибк</w:t>
      </w:r>
      <w:proofErr w:type="spellEnd"/>
      <w:r w:rsidRPr="00E87D18">
        <w:rPr>
          <w:spacing w:val="0"/>
          <w:lang/>
        </w:rPr>
        <w:t>е</w:t>
      </w:r>
      <w:r>
        <w:rPr>
          <w:spacing w:val="0"/>
          <w:lang/>
        </w:rPr>
        <w:t>.</w:t>
      </w:r>
      <w:r w:rsidRPr="00E87D18">
        <w:rPr>
          <w:spacing w:val="0"/>
          <w:lang/>
        </w:rPr>
        <w:t xml:space="preserve"> </w:t>
      </w:r>
      <w:r w:rsidRPr="00357B6B">
        <w:rPr>
          <w:rStyle w:val="BodytextSpacing3pt"/>
          <w:spacing w:val="24"/>
        </w:rPr>
        <w:t>Чтобы</w:t>
      </w:r>
      <w:r w:rsidRPr="00E87D18">
        <w:rPr>
          <w:spacing w:val="0"/>
        </w:rPr>
        <w:t xml:space="preserve"> они поняли, что ошибка произошла от... </w:t>
      </w:r>
      <w:proofErr w:type="spellStart"/>
      <w:r w:rsidRPr="00E87D18">
        <w:rPr>
          <w:spacing w:val="0"/>
          <w:lang/>
        </w:rPr>
        <w:t>пор</w:t>
      </w:r>
      <w:r>
        <w:rPr>
          <w:spacing w:val="0"/>
          <w:lang/>
        </w:rPr>
        <w:t>ыва</w:t>
      </w:r>
      <w:proofErr w:type="spellEnd"/>
      <w:r>
        <w:rPr>
          <w:spacing w:val="0"/>
          <w:lang/>
        </w:rPr>
        <w:t xml:space="preserve">, </w:t>
      </w:r>
      <w:proofErr w:type="spellStart"/>
      <w:r>
        <w:rPr>
          <w:spacing w:val="0"/>
          <w:lang/>
        </w:rPr>
        <w:t>что</w:t>
      </w:r>
      <w:proofErr w:type="spellEnd"/>
      <w:r>
        <w:rPr>
          <w:spacing w:val="0"/>
          <w:lang/>
        </w:rPr>
        <w:t xml:space="preserve"> </w:t>
      </w:r>
      <w:proofErr w:type="spellStart"/>
      <w:r>
        <w:rPr>
          <w:spacing w:val="0"/>
          <w:lang/>
        </w:rPr>
        <w:t>ли</w:t>
      </w:r>
      <w:proofErr w:type="spellEnd"/>
      <w:r>
        <w:rPr>
          <w:spacing w:val="0"/>
          <w:lang/>
        </w:rPr>
        <w:t>, от же</w:t>
      </w:r>
      <w:proofErr w:type="spellStart"/>
      <w:r w:rsidRPr="00E87D18">
        <w:rPr>
          <w:spacing w:val="0"/>
        </w:rPr>
        <w:t>лания</w:t>
      </w:r>
      <w:proofErr w:type="spellEnd"/>
      <w:r w:rsidRPr="00E87D18">
        <w:rPr>
          <w:spacing w:val="0"/>
        </w:rPr>
        <w:t xml:space="preserve"> помочь». (В. Панова, Ясный берег). «Кто вякнет </w:t>
      </w:r>
      <w:r w:rsidR="00BA57A5">
        <w:rPr>
          <w:spacing w:val="0"/>
          <w:lang w:val="ru-RU"/>
        </w:rPr>
        <w:t>посреди чужой</w:t>
      </w:r>
      <w:r w:rsidRPr="00E87D18">
        <w:rPr>
          <w:spacing w:val="0"/>
        </w:rPr>
        <w:t xml:space="preserve"> речи, того вот этой задви</w:t>
      </w:r>
      <w:r w:rsidR="00BA57A5">
        <w:rPr>
          <w:spacing w:val="0"/>
        </w:rPr>
        <w:t>жкой так и потяну через темя, е</w:t>
      </w:r>
      <w:proofErr w:type="spellStart"/>
      <w:r w:rsidR="00BA57A5">
        <w:rPr>
          <w:spacing w:val="0"/>
          <w:lang w:val="ru-RU"/>
        </w:rPr>
        <w:t>й</w:t>
      </w:r>
      <w:proofErr w:type="spellEnd"/>
      <w:r w:rsidRPr="00E87D18">
        <w:rPr>
          <w:spacing w:val="0"/>
        </w:rPr>
        <w:t>-</w:t>
      </w:r>
      <w:r w:rsidR="00BA57A5">
        <w:rPr>
          <w:spacing w:val="0"/>
          <w:lang w:val="ru-RU"/>
        </w:rPr>
        <w:t xml:space="preserve">богу! </w:t>
      </w:r>
      <w:r w:rsidR="00BA57A5" w:rsidRPr="00BA57A5">
        <w:rPr>
          <w:spacing w:val="24"/>
          <w:lang w:val="ru-RU"/>
        </w:rPr>
        <w:t>Чтоб</w:t>
      </w:r>
      <w:r w:rsidRPr="00E87D18">
        <w:rPr>
          <w:spacing w:val="0"/>
        </w:rPr>
        <w:t xml:space="preserve"> копыта на сторону откинул!». (М. Шолохов, Поднятая целина, кн. </w:t>
      </w:r>
      <w:r w:rsidR="00BA57A5">
        <w:rPr>
          <w:rStyle w:val="BodytextSpacing3pt"/>
          <w:spacing w:val="0"/>
          <w:lang/>
        </w:rPr>
        <w:t>1</w:t>
      </w:r>
      <w:r w:rsidRPr="00E87D18">
        <w:rPr>
          <w:rStyle w:val="BodytextSpacing3pt"/>
          <w:spacing w:val="0"/>
          <w:lang/>
        </w:rPr>
        <w:t xml:space="preserve">). </w:t>
      </w:r>
      <w:r w:rsidRPr="00E87D18">
        <w:rPr>
          <w:spacing w:val="0"/>
        </w:rPr>
        <w:t xml:space="preserve">В данных примерах союз </w:t>
      </w:r>
      <w:r w:rsidRPr="00BA57A5">
        <w:rPr>
          <w:rStyle w:val="BodytextSpacing3pt"/>
          <w:spacing w:val="24"/>
        </w:rPr>
        <w:t>чтобы</w:t>
      </w:r>
      <w:r w:rsidRPr="00E87D18">
        <w:rPr>
          <w:spacing w:val="0"/>
        </w:rPr>
        <w:t xml:space="preserve"> используется в присоединительной функции.</w:t>
      </w:r>
    </w:p>
    <w:p w:rsidR="00E87D18" w:rsidRPr="00E87D18" w:rsidRDefault="00E87D18" w:rsidP="00E87D18">
      <w:pPr>
        <w:pStyle w:val="Bodytext0"/>
        <w:shd w:val="clear" w:color="auto" w:fill="auto"/>
        <w:spacing w:line="240" w:lineRule="auto"/>
        <w:ind w:left="40" w:right="40" w:firstLine="420"/>
        <w:rPr>
          <w:spacing w:val="0"/>
        </w:rPr>
      </w:pPr>
      <w:r w:rsidRPr="00E87D18">
        <w:rPr>
          <w:spacing w:val="0"/>
        </w:rPr>
        <w:t>В первом случае сложная конструкция состоит из трех самостоя</w:t>
      </w:r>
      <w:r w:rsidRPr="00E87D18">
        <w:rPr>
          <w:spacing w:val="0"/>
        </w:rPr>
        <w:softHyphen/>
        <w:t xml:space="preserve">тельных предложений. Два из них присоединены к первому, основному предложению. В связи с этим присоединенные два </w:t>
      </w:r>
      <w:proofErr w:type="gramStart"/>
      <w:r w:rsidRPr="00E87D18">
        <w:rPr>
          <w:spacing w:val="0"/>
        </w:rPr>
        <w:t>совершенно различ</w:t>
      </w:r>
      <w:r w:rsidRPr="00E87D18">
        <w:rPr>
          <w:spacing w:val="0"/>
        </w:rPr>
        <w:softHyphen/>
        <w:t>ные</w:t>
      </w:r>
      <w:proofErr w:type="gramEnd"/>
      <w:r w:rsidRPr="00E87D18">
        <w:rPr>
          <w:spacing w:val="0"/>
        </w:rPr>
        <w:t xml:space="preserve"> по форме предложения становятся функционально однородными. Союз </w:t>
      </w:r>
      <w:r w:rsidRPr="004C6924">
        <w:rPr>
          <w:rStyle w:val="BodytextSpacing3pt"/>
          <w:spacing w:val="24"/>
        </w:rPr>
        <w:t>чтобы</w:t>
      </w:r>
      <w:r w:rsidRPr="00E87D18">
        <w:rPr>
          <w:spacing w:val="0"/>
        </w:rPr>
        <w:t xml:space="preserve"> выступает в своеобразной функции, формы подчинения нарушаются, что было бы невозможно в составе сложноподчиненного предложения.</w:t>
      </w:r>
    </w:p>
    <w:p w:rsidR="00E87D18" w:rsidRPr="00E87D18" w:rsidRDefault="00E87D18" w:rsidP="00E87D18">
      <w:pPr>
        <w:pStyle w:val="Bodytext0"/>
        <w:shd w:val="clear" w:color="auto" w:fill="auto"/>
        <w:spacing w:line="240" w:lineRule="auto"/>
        <w:ind w:left="40" w:right="40" w:firstLine="420"/>
        <w:rPr>
          <w:spacing w:val="0"/>
        </w:rPr>
      </w:pPr>
      <w:r w:rsidRPr="00E87D18">
        <w:rPr>
          <w:spacing w:val="0"/>
        </w:rPr>
        <w:t>Во втором примере в присоединительной части указывается на</w:t>
      </w:r>
      <w:r w:rsidRPr="00E87D18">
        <w:rPr>
          <w:spacing w:val="0"/>
        </w:rPr>
        <w:softHyphen/>
        <w:t xml:space="preserve">значение, цель того, о чем говорится в основной части. </w:t>
      </w:r>
      <w:proofErr w:type="gramStart"/>
      <w:r w:rsidRPr="00E87D18">
        <w:rPr>
          <w:spacing w:val="0"/>
        </w:rPr>
        <w:t>Здесь связь между основной и присоединяемой частями более тесная, от основной части можно поставить вопрос «почему?», «с какой целью?»</w:t>
      </w:r>
      <w:r w:rsidR="004C6924">
        <w:rPr>
          <w:spacing w:val="0"/>
          <w:lang w:val="ru-RU"/>
        </w:rPr>
        <w:t>.</w:t>
      </w:r>
      <w:proofErr w:type="gramEnd"/>
      <w:r w:rsidR="004C6924">
        <w:rPr>
          <w:spacing w:val="0"/>
          <w:lang w:val="ru-RU"/>
        </w:rPr>
        <w:t xml:space="preserve"> </w:t>
      </w:r>
      <w:r w:rsidRPr="00E87D18">
        <w:rPr>
          <w:spacing w:val="0"/>
        </w:rPr>
        <w:t>Выделение придаточного предложения в присоединяемую часть обусловлено сти</w:t>
      </w:r>
      <w:r w:rsidRPr="00E87D18">
        <w:rPr>
          <w:spacing w:val="0"/>
        </w:rPr>
        <w:softHyphen/>
        <w:t>листическими задачами: особо подчеркнуть цель сказанного в основ</w:t>
      </w:r>
      <w:r w:rsidRPr="00E87D18">
        <w:rPr>
          <w:spacing w:val="0"/>
        </w:rPr>
        <w:softHyphen/>
        <w:t>ной части.</w:t>
      </w:r>
    </w:p>
    <w:p w:rsidR="00E87D18" w:rsidRPr="00E87D18" w:rsidRDefault="00E87D18" w:rsidP="00E87D18">
      <w:pPr>
        <w:pStyle w:val="Bodytext0"/>
        <w:shd w:val="clear" w:color="auto" w:fill="auto"/>
        <w:spacing w:line="240" w:lineRule="auto"/>
        <w:ind w:left="40" w:right="40" w:firstLine="420"/>
        <w:rPr>
          <w:spacing w:val="0"/>
        </w:rPr>
      </w:pPr>
      <w:r w:rsidRPr="00E87D18">
        <w:rPr>
          <w:spacing w:val="0"/>
        </w:rPr>
        <w:t xml:space="preserve">В третьем примере предложение, присоединяемое союзом </w:t>
      </w:r>
      <w:r w:rsidRPr="00880E97">
        <w:rPr>
          <w:rStyle w:val="BodytextSpacing3pt"/>
          <w:spacing w:val="24"/>
        </w:rPr>
        <w:t>чтоб</w:t>
      </w:r>
      <w:r w:rsidRPr="00E87D18">
        <w:rPr>
          <w:rStyle w:val="BodytextSpacing3pt"/>
          <w:spacing w:val="0"/>
        </w:rPr>
        <w:t xml:space="preserve">, </w:t>
      </w:r>
      <w:r w:rsidRPr="00E87D18">
        <w:rPr>
          <w:spacing w:val="0"/>
        </w:rPr>
        <w:t>уже не является собственно целевым, а скорее дополняет, усиливает экспрессию основной части, что отражается и в его интонационном оформлении (восклицательная интонация).</w:t>
      </w:r>
    </w:p>
    <w:p w:rsidR="00E87D18" w:rsidRPr="00E87D18" w:rsidRDefault="00E87D18" w:rsidP="00E87D18">
      <w:pPr>
        <w:pStyle w:val="Bodytext0"/>
        <w:shd w:val="clear" w:color="auto" w:fill="auto"/>
        <w:spacing w:line="240" w:lineRule="auto"/>
        <w:ind w:left="40" w:right="40" w:firstLine="420"/>
        <w:rPr>
          <w:spacing w:val="0"/>
        </w:rPr>
      </w:pPr>
      <w:r w:rsidRPr="00E87D18">
        <w:rPr>
          <w:spacing w:val="0"/>
        </w:rPr>
        <w:t xml:space="preserve">Из этих примеров видно, что союз </w:t>
      </w:r>
      <w:r w:rsidRPr="00880E97">
        <w:rPr>
          <w:rStyle w:val="BodytextSpacing1pt"/>
          <w:spacing w:val="24"/>
          <w:sz w:val="18"/>
          <w:szCs w:val="18"/>
        </w:rPr>
        <w:t>чтобы</w:t>
      </w:r>
      <w:r w:rsidRPr="00E87D18">
        <w:rPr>
          <w:rStyle w:val="BodytextSpacing1pt"/>
          <w:spacing w:val="0"/>
          <w:sz w:val="18"/>
          <w:szCs w:val="18"/>
        </w:rPr>
        <w:t xml:space="preserve"> (</w:t>
      </w:r>
      <w:r w:rsidRPr="00880E97">
        <w:rPr>
          <w:rStyle w:val="BodytextSpacing1pt"/>
          <w:spacing w:val="24"/>
          <w:sz w:val="18"/>
          <w:szCs w:val="18"/>
        </w:rPr>
        <w:t>чтоб</w:t>
      </w:r>
      <w:r w:rsidRPr="00E87D18">
        <w:rPr>
          <w:rStyle w:val="BodytextSpacing1pt"/>
          <w:spacing w:val="0"/>
          <w:sz w:val="18"/>
          <w:szCs w:val="18"/>
        </w:rPr>
        <w:t>)</w:t>
      </w:r>
      <w:r w:rsidRPr="00E87D18">
        <w:rPr>
          <w:spacing w:val="0"/>
        </w:rPr>
        <w:t xml:space="preserve"> может употреб</w:t>
      </w:r>
      <w:r w:rsidRPr="00E87D18">
        <w:rPr>
          <w:spacing w:val="0"/>
        </w:rPr>
        <w:softHyphen/>
        <w:t>ляться в присоединительной функции, приобретая при этом новые от</w:t>
      </w:r>
      <w:r w:rsidRPr="00E87D18">
        <w:rPr>
          <w:spacing w:val="0"/>
        </w:rPr>
        <w:softHyphen/>
        <w:t>тенки в значении.</w:t>
      </w:r>
    </w:p>
    <w:p w:rsidR="00E87D18" w:rsidRPr="00E87D18" w:rsidRDefault="00E87D18" w:rsidP="00E87D18">
      <w:pPr>
        <w:pStyle w:val="Bodytext0"/>
        <w:shd w:val="clear" w:color="auto" w:fill="auto"/>
        <w:spacing w:line="240" w:lineRule="auto"/>
        <w:ind w:left="40" w:right="40" w:firstLine="420"/>
        <w:rPr>
          <w:spacing w:val="0"/>
        </w:rPr>
      </w:pPr>
      <w:r w:rsidRPr="00E87D18">
        <w:rPr>
          <w:spacing w:val="0"/>
        </w:rPr>
        <w:t xml:space="preserve">Союз </w:t>
      </w:r>
      <w:r w:rsidRPr="00E87D18">
        <w:rPr>
          <w:rStyle w:val="BodytextSpacing3pt"/>
          <w:spacing w:val="0"/>
        </w:rPr>
        <w:t>чтобы</w:t>
      </w:r>
      <w:r w:rsidRPr="00E87D18">
        <w:rPr>
          <w:spacing w:val="0"/>
        </w:rPr>
        <w:t xml:space="preserve"> может присоединять к основной части также целе</w:t>
      </w:r>
      <w:r w:rsidRPr="00E87D18">
        <w:rPr>
          <w:spacing w:val="0"/>
        </w:rPr>
        <w:softHyphen/>
        <w:t>вые вопросительные предложения, которые как бы сразу же предпо</w:t>
      </w:r>
      <w:r w:rsidRPr="00E87D18">
        <w:rPr>
          <w:spacing w:val="0"/>
        </w:rPr>
        <w:softHyphen/>
        <w:t xml:space="preserve">лагают и ответ. Присоединяемый вопрос получает значение </w:t>
      </w:r>
      <w:proofErr w:type="gramStart"/>
      <w:r w:rsidRPr="00E87D18">
        <w:rPr>
          <w:spacing w:val="0"/>
        </w:rPr>
        <w:t>риториче</w:t>
      </w:r>
      <w:r w:rsidRPr="00E87D18">
        <w:rPr>
          <w:spacing w:val="0"/>
        </w:rPr>
        <w:softHyphen/>
        <w:t>ского</w:t>
      </w:r>
      <w:proofErr w:type="gramEnd"/>
      <w:r w:rsidRPr="00E87D18">
        <w:rPr>
          <w:spacing w:val="0"/>
        </w:rPr>
        <w:t xml:space="preserve">. В таких конструкциях разрушение подчинительной связи между частями более заметно. Присоединяемое предложение приобретает больше самостоятельности, а </w:t>
      </w:r>
      <w:proofErr w:type="gramStart"/>
      <w:r w:rsidRPr="00E87D18">
        <w:rPr>
          <w:spacing w:val="0"/>
        </w:rPr>
        <w:t>союз</w:t>
      </w:r>
      <w:proofErr w:type="gramEnd"/>
      <w:r w:rsidRPr="00E87D18">
        <w:rPr>
          <w:spacing w:val="0"/>
        </w:rPr>
        <w:t xml:space="preserve"> </w:t>
      </w:r>
      <w:r w:rsidRPr="00880E97">
        <w:rPr>
          <w:rStyle w:val="BodytextSpacing3pt"/>
          <w:spacing w:val="24"/>
        </w:rPr>
        <w:t>чтобы</w:t>
      </w:r>
      <w:r w:rsidRPr="00E87D18">
        <w:rPr>
          <w:spacing w:val="0"/>
        </w:rPr>
        <w:t xml:space="preserve"> служит только для связи частей конструкции. Например:</w:t>
      </w:r>
    </w:p>
    <w:p w:rsidR="00E87D18" w:rsidRPr="00E87D18" w:rsidRDefault="00E87D18" w:rsidP="00E87D18">
      <w:pPr>
        <w:pStyle w:val="Bodytext0"/>
        <w:shd w:val="clear" w:color="auto" w:fill="auto"/>
        <w:spacing w:line="240" w:lineRule="auto"/>
        <w:ind w:left="40" w:right="40" w:firstLine="420"/>
        <w:rPr>
          <w:spacing w:val="0"/>
        </w:rPr>
      </w:pPr>
      <w:r w:rsidRPr="00E87D18">
        <w:rPr>
          <w:spacing w:val="0"/>
        </w:rPr>
        <w:t>«Ты вот лучше скажи, как нам лучше помещение для скота утеп</w:t>
      </w:r>
      <w:r w:rsidRPr="00E87D18">
        <w:rPr>
          <w:spacing w:val="0"/>
        </w:rPr>
        <w:softHyphen/>
        <w:t xml:space="preserve">лить. </w:t>
      </w:r>
      <w:r w:rsidRPr="00DA0B68">
        <w:rPr>
          <w:rStyle w:val="BodytextSpacing3pt"/>
          <w:spacing w:val="24"/>
        </w:rPr>
        <w:t>Чтобы</w:t>
      </w:r>
      <w:r w:rsidRPr="00E87D18">
        <w:rPr>
          <w:spacing w:val="0"/>
        </w:rPr>
        <w:t xml:space="preserve"> и дешево и сердито получилось, а?». (М. Шолохов, Под</w:t>
      </w:r>
      <w:r w:rsidRPr="00E87D18">
        <w:rPr>
          <w:spacing w:val="0"/>
        </w:rPr>
        <w:softHyphen/>
        <w:t xml:space="preserve">нятая целина, кн. 1). «Гаршин, конечно, понимает, что директор не может на это согласиться! И на этом играет... для чего? </w:t>
      </w:r>
      <w:r w:rsidRPr="00DA0B68">
        <w:rPr>
          <w:rStyle w:val="BodytextSpacing3pt"/>
          <w:spacing w:val="24"/>
        </w:rPr>
        <w:t>Чтобы</w:t>
      </w:r>
      <w:r w:rsidRPr="00E87D18">
        <w:rPr>
          <w:spacing w:val="0"/>
        </w:rPr>
        <w:t xml:space="preserve"> вы</w:t>
      </w:r>
      <w:r w:rsidRPr="00E87D18">
        <w:rPr>
          <w:spacing w:val="0"/>
        </w:rPr>
        <w:softHyphen/>
        <w:t xml:space="preserve">путаться из </w:t>
      </w:r>
      <w:proofErr w:type="spellStart"/>
      <w:r w:rsidRPr="00E87D18">
        <w:rPr>
          <w:spacing w:val="0"/>
        </w:rPr>
        <w:t>идиотского</w:t>
      </w:r>
      <w:proofErr w:type="spellEnd"/>
      <w:r w:rsidRPr="00E87D18">
        <w:rPr>
          <w:spacing w:val="0"/>
        </w:rPr>
        <w:t xml:space="preserve"> положения?». (В. </w:t>
      </w:r>
      <w:proofErr w:type="spellStart"/>
      <w:r w:rsidRPr="00E87D18">
        <w:rPr>
          <w:spacing w:val="0"/>
        </w:rPr>
        <w:t>Кетлинская</w:t>
      </w:r>
      <w:proofErr w:type="spellEnd"/>
      <w:r w:rsidRPr="00E87D18">
        <w:rPr>
          <w:spacing w:val="0"/>
        </w:rPr>
        <w:t>, Дни нашей жизни).</w:t>
      </w:r>
    </w:p>
    <w:p w:rsidR="00E87D18" w:rsidRPr="00E87D18" w:rsidRDefault="00E87D18" w:rsidP="00E87D18">
      <w:pPr>
        <w:pStyle w:val="Bodytext0"/>
        <w:shd w:val="clear" w:color="auto" w:fill="auto"/>
        <w:spacing w:line="240" w:lineRule="auto"/>
        <w:ind w:left="40" w:right="40" w:firstLine="420"/>
        <w:sectPr w:rsidR="00E87D18" w:rsidRPr="00E87D18" w:rsidSect="00E87D18">
          <w:type w:val="continuous"/>
          <w:pgSz w:w="8390" w:h="11905"/>
          <w:pgMar w:top="993" w:right="735" w:bottom="993" w:left="1214" w:header="0" w:footer="3" w:gutter="0"/>
          <w:cols w:space="720"/>
          <w:noEndnote/>
          <w:docGrid w:linePitch="360"/>
        </w:sectPr>
      </w:pPr>
      <w:r w:rsidRPr="00E87D18">
        <w:rPr>
          <w:spacing w:val="0"/>
        </w:rPr>
        <w:t xml:space="preserve">Особенно заметны изменения значения </w:t>
      </w:r>
      <w:r w:rsidRPr="00DA0B68">
        <w:rPr>
          <w:rStyle w:val="BodytextSpacing3pt"/>
          <w:spacing w:val="24"/>
        </w:rPr>
        <w:t>чтобы</w:t>
      </w:r>
      <w:r w:rsidRPr="00E87D18">
        <w:rPr>
          <w:spacing w:val="0"/>
        </w:rPr>
        <w:t xml:space="preserve"> в тех случаях, когда вопросительная присоединительная часть относится к вопроси</w:t>
      </w:r>
      <w:r w:rsidRPr="00E87D18">
        <w:rPr>
          <w:spacing w:val="0"/>
        </w:rPr>
        <w:softHyphen/>
        <w:t>тельной же основной части. Присоединяемая часть приобретает еще большую независимость от основной части. Такое изменение форм под</w:t>
      </w:r>
      <w:r w:rsidRPr="00E87D18">
        <w:rPr>
          <w:spacing w:val="0"/>
        </w:rPr>
        <w:softHyphen/>
        <w:t>чинения позволяет говорить о присоединении как о самостоятельном грамматическом явлении, не вкладывающемся в рамки одной из раз</w:t>
      </w:r>
      <w:r w:rsidRPr="00E87D18">
        <w:rPr>
          <w:spacing w:val="0"/>
        </w:rPr>
        <w:softHyphen/>
        <w:t>новидностей форм сочинения или подчинения предложений. Например: (Чацкий)... «Воскреснем ли когда от чужевластья мод?</w:t>
      </w:r>
    </w:p>
    <w:p w:rsidR="0019377D" w:rsidRDefault="0019377D">
      <w:pPr>
        <w:rPr>
          <w:rFonts w:ascii="Times New Roman" w:eastAsia="Times New Roman" w:hAnsi="Times New Roman" w:cs="Times New Roman"/>
          <w:sz w:val="18"/>
          <w:szCs w:val="18"/>
        </w:rPr>
      </w:pPr>
      <w:r>
        <w:lastRenderedPageBreak/>
        <w:br w:type="page"/>
      </w:r>
    </w:p>
    <w:p w:rsidR="0019377D" w:rsidRPr="0019377D" w:rsidRDefault="0019377D" w:rsidP="0019377D">
      <w:pPr>
        <w:pStyle w:val="Bodytext0"/>
        <w:shd w:val="clear" w:color="auto" w:fill="auto"/>
        <w:spacing w:line="240" w:lineRule="auto"/>
        <w:ind w:left="20" w:right="40" w:firstLine="420"/>
        <w:rPr>
          <w:spacing w:val="0"/>
        </w:rPr>
      </w:pPr>
      <w:r w:rsidRPr="0019377D">
        <w:rPr>
          <w:rStyle w:val="BodytextSpacing3pt"/>
          <w:spacing w:val="24"/>
        </w:rPr>
        <w:lastRenderedPageBreak/>
        <w:t>Чтоб</w:t>
      </w:r>
      <w:r w:rsidRPr="0019377D">
        <w:rPr>
          <w:spacing w:val="24"/>
        </w:rPr>
        <w:t xml:space="preserve"> </w:t>
      </w:r>
      <w:r w:rsidRPr="0019377D">
        <w:rPr>
          <w:spacing w:val="0"/>
        </w:rPr>
        <w:t xml:space="preserve">умный, бодрый наш </w:t>
      </w:r>
      <w:proofErr w:type="gramStart"/>
      <w:r w:rsidRPr="0019377D">
        <w:rPr>
          <w:spacing w:val="0"/>
        </w:rPr>
        <w:t>народ</w:t>
      </w:r>
      <w:proofErr w:type="gramEnd"/>
      <w:r w:rsidRPr="0019377D">
        <w:rPr>
          <w:spacing w:val="0"/>
        </w:rPr>
        <w:t xml:space="preserve"> хотя по языку нас не считал за немцев» (А. С. Грибоедов, Горе от ума).</w:t>
      </w:r>
    </w:p>
    <w:p w:rsidR="0019377D" w:rsidRPr="0019377D" w:rsidRDefault="0019377D" w:rsidP="0019377D">
      <w:pPr>
        <w:pStyle w:val="Bodytext0"/>
        <w:shd w:val="clear" w:color="auto" w:fill="auto"/>
        <w:spacing w:line="240" w:lineRule="auto"/>
        <w:ind w:left="20" w:right="40" w:firstLine="420"/>
        <w:rPr>
          <w:spacing w:val="0"/>
        </w:rPr>
      </w:pPr>
      <w:r w:rsidRPr="0019377D">
        <w:rPr>
          <w:spacing w:val="0"/>
        </w:rPr>
        <w:t>Почти полную независимость приобретают предложения, присоеди</w:t>
      </w:r>
      <w:r w:rsidRPr="0019377D">
        <w:rPr>
          <w:spacing w:val="0"/>
        </w:rPr>
        <w:softHyphen/>
        <w:t xml:space="preserve">ненные </w:t>
      </w:r>
      <w:proofErr w:type="gramStart"/>
      <w:r w:rsidRPr="0019377D">
        <w:rPr>
          <w:spacing w:val="0"/>
        </w:rPr>
        <w:t>союзом</w:t>
      </w:r>
      <w:proofErr w:type="gramEnd"/>
      <w:r w:rsidRPr="0019377D">
        <w:rPr>
          <w:spacing w:val="0"/>
        </w:rPr>
        <w:t xml:space="preserve"> </w:t>
      </w:r>
      <w:r w:rsidRPr="0019377D">
        <w:rPr>
          <w:rStyle w:val="BodytextSpacing3pt"/>
          <w:spacing w:val="24"/>
        </w:rPr>
        <w:t>чтобы</w:t>
      </w:r>
      <w:r w:rsidRPr="0019377D">
        <w:rPr>
          <w:spacing w:val="0"/>
        </w:rPr>
        <w:t xml:space="preserve"> в диалоге, где они являются ответом на реп</w:t>
      </w:r>
      <w:r w:rsidRPr="0019377D">
        <w:rPr>
          <w:spacing w:val="0"/>
        </w:rPr>
        <w:softHyphen/>
        <w:t>лики другого действующего лица и оторваны этой репликой от основ</w:t>
      </w:r>
      <w:r w:rsidRPr="0019377D">
        <w:rPr>
          <w:spacing w:val="0"/>
        </w:rPr>
        <w:softHyphen/>
        <w:t>ной части. Вместе с тем они остаются присоединенными, т. е. их само</w:t>
      </w:r>
      <w:r w:rsidRPr="0019377D">
        <w:rPr>
          <w:spacing w:val="0"/>
        </w:rPr>
        <w:softHyphen/>
        <w:t>стоятельность относительна. Например:</w:t>
      </w:r>
      <w:r w:rsidRPr="0019377D">
        <w:rPr>
          <w:rStyle w:val="BodytextItalicSpacing1pt"/>
          <w:rFonts w:eastAsia="SimHei"/>
          <w:spacing w:val="0"/>
          <w:sz w:val="18"/>
          <w:szCs w:val="18"/>
        </w:rPr>
        <w:t xml:space="preserve"> «Нина.</w:t>
      </w:r>
      <w:r w:rsidRPr="0019377D">
        <w:rPr>
          <w:spacing w:val="0"/>
        </w:rPr>
        <w:t xml:space="preserve"> Я хотела бы побывать на Вашем месте.</w:t>
      </w:r>
    </w:p>
    <w:p w:rsidR="0019377D" w:rsidRPr="0019377D" w:rsidRDefault="0019377D" w:rsidP="0019377D">
      <w:pPr>
        <w:pStyle w:val="Bodytext20"/>
        <w:shd w:val="clear" w:color="auto" w:fill="auto"/>
        <w:spacing w:line="240" w:lineRule="auto"/>
        <w:ind w:left="20"/>
        <w:rPr>
          <w:spacing w:val="0"/>
        </w:rPr>
      </w:pPr>
      <w:proofErr w:type="spellStart"/>
      <w:r w:rsidRPr="000A5DC8">
        <w:rPr>
          <w:b w:val="0"/>
          <w:i/>
          <w:spacing w:val="0"/>
        </w:rPr>
        <w:t>Тригорин</w:t>
      </w:r>
      <w:proofErr w:type="spellEnd"/>
      <w:r w:rsidRPr="000A5DC8">
        <w:rPr>
          <w:b w:val="0"/>
          <w:spacing w:val="0"/>
        </w:rPr>
        <w:t>.</w:t>
      </w:r>
      <w:r w:rsidRPr="0019377D">
        <w:rPr>
          <w:rStyle w:val="Bodytext2NotItalicSpacing0pt"/>
          <w:spacing w:val="0"/>
          <w:sz w:val="18"/>
          <w:szCs w:val="18"/>
        </w:rPr>
        <w:t xml:space="preserve"> </w:t>
      </w:r>
      <w:r w:rsidRPr="000A5DC8">
        <w:rPr>
          <w:rStyle w:val="Bodytext2NotItalicSpacing0pt"/>
          <w:b w:val="0"/>
          <w:i w:val="0"/>
          <w:spacing w:val="0"/>
          <w:sz w:val="18"/>
          <w:szCs w:val="18"/>
        </w:rPr>
        <w:t>Зачем?</w:t>
      </w:r>
    </w:p>
    <w:p w:rsidR="0019377D" w:rsidRPr="0019377D" w:rsidRDefault="0019377D" w:rsidP="0019377D">
      <w:pPr>
        <w:pStyle w:val="Bodytext0"/>
        <w:shd w:val="clear" w:color="auto" w:fill="auto"/>
        <w:spacing w:line="240" w:lineRule="auto"/>
        <w:ind w:left="20" w:right="40" w:firstLine="420"/>
        <w:rPr>
          <w:spacing w:val="0"/>
        </w:rPr>
      </w:pPr>
      <w:r w:rsidRPr="0019377D">
        <w:rPr>
          <w:rStyle w:val="BodytextItalicSpacing1pt"/>
          <w:rFonts w:eastAsia="SimHei"/>
          <w:spacing w:val="0"/>
          <w:sz w:val="18"/>
          <w:szCs w:val="18"/>
        </w:rPr>
        <w:t>Нина.</w:t>
      </w:r>
      <w:r w:rsidRPr="0019377D">
        <w:rPr>
          <w:rStyle w:val="BodytextSpacing3pt"/>
          <w:spacing w:val="0"/>
        </w:rPr>
        <w:t xml:space="preserve"> </w:t>
      </w:r>
      <w:r w:rsidRPr="0019377D">
        <w:rPr>
          <w:rStyle w:val="BodytextSpacing3pt"/>
          <w:spacing w:val="24"/>
        </w:rPr>
        <w:t>Чтобы</w:t>
      </w:r>
      <w:r w:rsidRPr="0019377D">
        <w:rPr>
          <w:spacing w:val="0"/>
        </w:rPr>
        <w:t xml:space="preserve"> узнать, как чувствует себя известный талантливый писатель». (А. П. Чехов, Чайка).</w:t>
      </w:r>
    </w:p>
    <w:p w:rsidR="0019377D" w:rsidRPr="0019377D" w:rsidRDefault="0019377D" w:rsidP="0019377D">
      <w:pPr>
        <w:pStyle w:val="Bodytext0"/>
        <w:shd w:val="clear" w:color="auto" w:fill="auto"/>
        <w:spacing w:line="240" w:lineRule="auto"/>
        <w:ind w:left="20" w:right="40" w:firstLine="420"/>
        <w:rPr>
          <w:spacing w:val="0"/>
        </w:rPr>
      </w:pPr>
      <w:r w:rsidRPr="0019377D">
        <w:rPr>
          <w:spacing w:val="0"/>
        </w:rPr>
        <w:t xml:space="preserve">Изменение форм подчинения приводит к тому, что союз </w:t>
      </w:r>
      <w:r w:rsidRPr="00246783">
        <w:rPr>
          <w:rStyle w:val="BodytextSpacing3pt"/>
          <w:spacing w:val="24"/>
        </w:rPr>
        <w:t>чтобы</w:t>
      </w:r>
      <w:r w:rsidRPr="0019377D">
        <w:rPr>
          <w:rStyle w:val="BodytextSpacing3pt"/>
          <w:spacing w:val="0"/>
        </w:rPr>
        <w:t xml:space="preserve">, </w:t>
      </w:r>
      <w:r w:rsidRPr="0019377D">
        <w:rPr>
          <w:spacing w:val="0"/>
        </w:rPr>
        <w:t>оставаясь средством связи, переходит в частицу, чаще всего импера</w:t>
      </w:r>
      <w:r w:rsidRPr="0019377D">
        <w:rPr>
          <w:spacing w:val="0"/>
        </w:rPr>
        <w:softHyphen/>
        <w:t xml:space="preserve">тивную (Ср. «В независимом </w:t>
      </w:r>
      <w:proofErr w:type="gramStart"/>
      <w:r w:rsidRPr="0019377D">
        <w:rPr>
          <w:spacing w:val="0"/>
        </w:rPr>
        <w:t>предложении</w:t>
      </w:r>
      <w:proofErr w:type="gramEnd"/>
      <w:r w:rsidRPr="0019377D">
        <w:rPr>
          <w:spacing w:val="0"/>
        </w:rPr>
        <w:t xml:space="preserve"> </w:t>
      </w:r>
      <w:r w:rsidRPr="00246783">
        <w:rPr>
          <w:rStyle w:val="BodytextSpacing3pt"/>
          <w:spacing w:val="24"/>
        </w:rPr>
        <w:t>чтобы</w:t>
      </w:r>
      <w:r w:rsidRPr="00246783">
        <w:rPr>
          <w:spacing w:val="24"/>
        </w:rPr>
        <w:t xml:space="preserve"> </w:t>
      </w:r>
      <w:r w:rsidRPr="0019377D">
        <w:rPr>
          <w:spacing w:val="0"/>
        </w:rPr>
        <w:t xml:space="preserve">употребляется в значении частицы, выражающей пожелание, </w:t>
      </w:r>
      <w:r w:rsidR="00246783">
        <w:rPr>
          <w:spacing w:val="0"/>
        </w:rPr>
        <w:t>приказание, допущение и т. п.»</w:t>
      </w:r>
      <w:r w:rsidR="00246783" w:rsidRPr="00246783">
        <w:rPr>
          <w:spacing w:val="0"/>
          <w:vertAlign w:val="superscript"/>
          <w:lang w:val="ru-RU"/>
        </w:rPr>
        <w:t>1</w:t>
      </w:r>
      <w:r w:rsidRPr="0019377D">
        <w:rPr>
          <w:spacing w:val="0"/>
        </w:rPr>
        <w:t>). Напр.: «Петр, поди-ка еще принеси огурцов, да вели на кух</w:t>
      </w:r>
      <w:r w:rsidRPr="0019377D">
        <w:rPr>
          <w:spacing w:val="0"/>
        </w:rPr>
        <w:softHyphen/>
        <w:t xml:space="preserve">не изжарить четыре пирожка с яичком. </w:t>
      </w:r>
      <w:r w:rsidRPr="00246783">
        <w:rPr>
          <w:rStyle w:val="BodytextSpacing3pt"/>
          <w:spacing w:val="24"/>
        </w:rPr>
        <w:t>Чтоб</w:t>
      </w:r>
      <w:r w:rsidRPr="0019377D">
        <w:rPr>
          <w:spacing w:val="0"/>
        </w:rPr>
        <w:t xml:space="preserve"> горячие были». (А. П. Чехов, Иванов).</w:t>
      </w:r>
    </w:p>
    <w:p w:rsidR="0019377D" w:rsidRPr="0019377D" w:rsidRDefault="0019377D" w:rsidP="00833EDE">
      <w:pPr>
        <w:pStyle w:val="Bodytext0"/>
        <w:shd w:val="clear" w:color="auto" w:fill="auto"/>
        <w:spacing w:line="240" w:lineRule="auto"/>
        <w:ind w:left="20" w:right="40" w:firstLine="420"/>
        <w:rPr>
          <w:spacing w:val="0"/>
        </w:rPr>
      </w:pPr>
      <w:proofErr w:type="gramStart"/>
      <w:r w:rsidRPr="0019377D">
        <w:rPr>
          <w:spacing w:val="0"/>
        </w:rPr>
        <w:t>(Ср. с разговорным «</w:t>
      </w:r>
      <w:r w:rsidRPr="00833EDE">
        <w:rPr>
          <w:spacing w:val="24"/>
        </w:rPr>
        <w:t xml:space="preserve">Чтобы </w:t>
      </w:r>
      <w:r w:rsidRPr="0019377D">
        <w:rPr>
          <w:spacing w:val="0"/>
        </w:rPr>
        <w:t>этого больше не было!»).</w:t>
      </w:r>
      <w:proofErr w:type="gramEnd"/>
      <w:r w:rsidRPr="0019377D">
        <w:rPr>
          <w:spacing w:val="0"/>
        </w:rPr>
        <w:t xml:space="preserve"> Важно отметить, что значение императивной </w:t>
      </w:r>
      <w:proofErr w:type="gramStart"/>
      <w:r w:rsidRPr="0019377D">
        <w:rPr>
          <w:spacing w:val="0"/>
        </w:rPr>
        <w:t>частицы</w:t>
      </w:r>
      <w:proofErr w:type="gramEnd"/>
      <w:r w:rsidRPr="0019377D">
        <w:rPr>
          <w:spacing w:val="0"/>
        </w:rPr>
        <w:t xml:space="preserve"> </w:t>
      </w:r>
      <w:r w:rsidRPr="00833EDE">
        <w:rPr>
          <w:rStyle w:val="BodytextSpacing3pt"/>
          <w:spacing w:val="24"/>
        </w:rPr>
        <w:t>чтобы</w:t>
      </w:r>
      <w:r w:rsidRPr="00833EDE">
        <w:rPr>
          <w:spacing w:val="24"/>
        </w:rPr>
        <w:t xml:space="preserve"> </w:t>
      </w:r>
      <w:r w:rsidRPr="0019377D">
        <w:rPr>
          <w:spacing w:val="0"/>
        </w:rPr>
        <w:t>при</w:t>
      </w:r>
      <w:r w:rsidRPr="0019377D">
        <w:rPr>
          <w:spacing w:val="0"/>
        </w:rPr>
        <w:softHyphen/>
        <w:t>обретает в такой присоединительной конструкции, в которой основная часть также имеет значение императивности. В этом сказывается вза</w:t>
      </w:r>
      <w:r w:rsidRPr="0019377D">
        <w:rPr>
          <w:spacing w:val="0"/>
        </w:rPr>
        <w:softHyphen/>
        <w:t>имовлияние основной и присоединяемой частей, их взаимосвязь.</w:t>
      </w:r>
    </w:p>
    <w:p w:rsidR="0019377D" w:rsidRPr="0019377D" w:rsidRDefault="0019377D" w:rsidP="0019377D">
      <w:pPr>
        <w:pStyle w:val="Bodytext0"/>
        <w:shd w:val="clear" w:color="auto" w:fill="auto"/>
        <w:spacing w:line="240" w:lineRule="auto"/>
        <w:ind w:left="20" w:right="40" w:firstLine="420"/>
        <w:rPr>
          <w:spacing w:val="0"/>
        </w:rPr>
      </w:pPr>
      <w:r w:rsidRPr="0019377D">
        <w:rPr>
          <w:spacing w:val="0"/>
        </w:rPr>
        <w:t xml:space="preserve">Встречаются переходные случаи, когда грамматическое значение </w:t>
      </w:r>
      <w:r w:rsidRPr="00833EDE">
        <w:rPr>
          <w:rStyle w:val="BodytextSpacing3pt"/>
          <w:spacing w:val="24"/>
        </w:rPr>
        <w:t>чтобы</w:t>
      </w:r>
      <w:r w:rsidRPr="00833EDE">
        <w:rPr>
          <w:spacing w:val="24"/>
        </w:rPr>
        <w:t xml:space="preserve"> </w:t>
      </w:r>
      <w:r w:rsidRPr="0019377D">
        <w:rPr>
          <w:spacing w:val="0"/>
        </w:rPr>
        <w:t>может быть истолковано и как значение союза, и как частицы в зависимости от ритмомелодического оформления конструкции, воз</w:t>
      </w:r>
      <w:r w:rsidRPr="0019377D">
        <w:rPr>
          <w:spacing w:val="0"/>
        </w:rPr>
        <w:softHyphen/>
        <w:t xml:space="preserve">можности графического изображения которого очень ограничены. При союзе </w:t>
      </w:r>
      <w:r w:rsidRPr="00833EDE">
        <w:rPr>
          <w:rStyle w:val="BodytextSpacing3pt"/>
          <w:spacing w:val="24"/>
        </w:rPr>
        <w:t>чтобы</w:t>
      </w:r>
      <w:r w:rsidRPr="0019377D">
        <w:rPr>
          <w:rStyle w:val="BodytextSpacing3pt"/>
          <w:spacing w:val="0"/>
        </w:rPr>
        <w:t>,</w:t>
      </w:r>
      <w:r w:rsidRPr="0019377D">
        <w:rPr>
          <w:spacing w:val="0"/>
        </w:rPr>
        <w:t xml:space="preserve"> присоединяющем целевое предложение, невозможно самостоятельное существование присоединяемой части, как, например, в следующем тексте:</w:t>
      </w:r>
    </w:p>
    <w:p w:rsidR="0019377D" w:rsidRPr="0019377D" w:rsidRDefault="0019377D" w:rsidP="0019377D">
      <w:pPr>
        <w:pStyle w:val="Bodytext0"/>
        <w:shd w:val="clear" w:color="auto" w:fill="auto"/>
        <w:spacing w:line="240" w:lineRule="auto"/>
        <w:ind w:left="440" w:right="40"/>
        <w:rPr>
          <w:spacing w:val="0"/>
        </w:rPr>
      </w:pPr>
      <w:r w:rsidRPr="0019377D">
        <w:rPr>
          <w:spacing w:val="0"/>
        </w:rPr>
        <w:t xml:space="preserve">«Извините — сказал </w:t>
      </w:r>
      <w:r w:rsidRPr="0019377D">
        <w:rPr>
          <w:spacing w:val="0"/>
          <w:lang/>
        </w:rPr>
        <w:t xml:space="preserve">Глушков </w:t>
      </w:r>
      <w:r w:rsidRPr="0019377D">
        <w:rPr>
          <w:spacing w:val="0"/>
        </w:rPr>
        <w:t>вызывающе. — Я вижу, что вы че</w:t>
      </w:r>
      <w:r w:rsidRPr="0019377D">
        <w:rPr>
          <w:spacing w:val="0"/>
        </w:rPr>
        <w:softHyphen/>
        <w:t>ловек уже не особенно молодой и для войны не очень приспособ</w:t>
      </w:r>
      <w:r w:rsidRPr="0019377D">
        <w:rPr>
          <w:spacing w:val="0"/>
        </w:rPr>
        <w:softHyphen/>
        <w:t xml:space="preserve">ленный. Специальность у вас, сразу видно, какая-нибудь ученая... Почему вы пошли? </w:t>
      </w:r>
      <w:r w:rsidRPr="00833EDE">
        <w:rPr>
          <w:rStyle w:val="BodytextSpacing3pt"/>
          <w:spacing w:val="24"/>
        </w:rPr>
        <w:t>Чтобы</w:t>
      </w:r>
      <w:r w:rsidRPr="0019377D">
        <w:rPr>
          <w:spacing w:val="0"/>
        </w:rPr>
        <w:t xml:space="preserve"> порисоваться?» (В. Панова, Спут</w:t>
      </w:r>
      <w:r w:rsidRPr="0019377D">
        <w:rPr>
          <w:spacing w:val="0"/>
        </w:rPr>
        <w:softHyphen/>
        <w:t>ники)</w:t>
      </w:r>
      <w:proofErr w:type="gramStart"/>
      <w:r w:rsidRPr="0019377D">
        <w:rPr>
          <w:spacing w:val="0"/>
        </w:rPr>
        <w:t xml:space="preserve"> .</w:t>
      </w:r>
      <w:proofErr w:type="gramEnd"/>
    </w:p>
    <w:p w:rsidR="0019377D" w:rsidRPr="0019377D" w:rsidRDefault="0019377D" w:rsidP="0019377D">
      <w:pPr>
        <w:pStyle w:val="Bodytext0"/>
        <w:shd w:val="clear" w:color="auto" w:fill="auto"/>
        <w:spacing w:after="266" w:line="240" w:lineRule="auto"/>
        <w:ind w:left="20" w:right="40" w:firstLine="220"/>
        <w:rPr>
          <w:spacing w:val="0"/>
        </w:rPr>
      </w:pPr>
      <w:r w:rsidRPr="0019377D">
        <w:rPr>
          <w:spacing w:val="0"/>
        </w:rPr>
        <w:t xml:space="preserve">Таким образом, союз </w:t>
      </w:r>
      <w:r w:rsidRPr="00833EDE">
        <w:rPr>
          <w:rStyle w:val="BodytextSpacing3pt"/>
          <w:spacing w:val="24"/>
        </w:rPr>
        <w:t>чтобы</w:t>
      </w:r>
      <w:r w:rsidRPr="0019377D">
        <w:rPr>
          <w:rStyle w:val="BodytextSpacing3pt"/>
          <w:spacing w:val="0"/>
        </w:rPr>
        <w:t>,</w:t>
      </w:r>
      <w:r w:rsidRPr="0019377D">
        <w:rPr>
          <w:spacing w:val="0"/>
        </w:rPr>
        <w:t xml:space="preserve"> употребляясь в присоединительных конструкциях, выполняет особые функции и имеет особые оттенки в значении, не характерные для подчинительных союзов. Употребление союза оказывается многообразнее описанных нормативной граммати</w:t>
      </w:r>
      <w:r w:rsidRPr="0019377D">
        <w:rPr>
          <w:spacing w:val="0"/>
        </w:rPr>
        <w:softHyphen/>
        <w:t>кой его функций.</w:t>
      </w:r>
    </w:p>
    <w:p w:rsidR="0019377D" w:rsidRPr="00BA28F2" w:rsidRDefault="00BA28F2" w:rsidP="0019377D">
      <w:pPr>
        <w:pStyle w:val="Bodytext30"/>
        <w:shd w:val="clear" w:color="auto" w:fill="auto"/>
        <w:spacing w:before="0" w:line="240" w:lineRule="auto"/>
        <w:ind w:left="20" w:right="40"/>
        <w:rPr>
          <w:rFonts w:ascii="Times New Roman" w:hAnsi="Times New Roman" w:cs="Times New Roman"/>
          <w:b w:val="0"/>
          <w:spacing w:val="0"/>
          <w:sz w:val="16"/>
          <w:szCs w:val="16"/>
        </w:rPr>
      </w:pPr>
      <w:r w:rsidRPr="00BA28F2">
        <w:rPr>
          <w:rFonts w:ascii="Times New Roman" w:hAnsi="Times New Roman" w:cs="Times New Roman"/>
          <w:b w:val="0"/>
          <w:spacing w:val="0"/>
          <w:sz w:val="16"/>
          <w:szCs w:val="16"/>
          <w:vertAlign w:val="superscript"/>
          <w:lang w:val="ru-RU"/>
        </w:rPr>
        <w:t>1</w:t>
      </w:r>
      <w:r w:rsidR="0019377D" w:rsidRPr="00BA28F2">
        <w:rPr>
          <w:rFonts w:ascii="Times New Roman" w:hAnsi="Times New Roman" w:cs="Times New Roman"/>
          <w:b w:val="0"/>
          <w:spacing w:val="0"/>
          <w:sz w:val="16"/>
          <w:szCs w:val="16"/>
        </w:rPr>
        <w:t xml:space="preserve">Толковый словарь русского языка под ред. проф. Д. Н. Ушакова, М., 1940, </w:t>
      </w:r>
      <w:proofErr w:type="spellStart"/>
      <w:r w:rsidR="0019377D" w:rsidRPr="00BA28F2">
        <w:rPr>
          <w:rFonts w:ascii="Times New Roman" w:hAnsi="Times New Roman" w:cs="Times New Roman"/>
          <w:b w:val="0"/>
          <w:spacing w:val="0"/>
          <w:sz w:val="16"/>
          <w:szCs w:val="16"/>
        </w:rPr>
        <w:t>стлб</w:t>
      </w:r>
      <w:proofErr w:type="spellEnd"/>
      <w:r w:rsidR="0019377D" w:rsidRPr="00BA28F2">
        <w:rPr>
          <w:rFonts w:ascii="Times New Roman" w:hAnsi="Times New Roman" w:cs="Times New Roman"/>
          <w:b w:val="0"/>
          <w:spacing w:val="0"/>
          <w:sz w:val="16"/>
          <w:szCs w:val="16"/>
        </w:rPr>
        <w:t>., 1927.</w:t>
      </w:r>
    </w:p>
    <w:p w:rsidR="00357E6D" w:rsidRPr="00E87D18" w:rsidRDefault="00357E6D" w:rsidP="00E87D18">
      <w:pPr>
        <w:pStyle w:val="Bodytext0"/>
        <w:shd w:val="clear" w:color="auto" w:fill="auto"/>
        <w:spacing w:line="240" w:lineRule="auto"/>
        <w:ind w:left="60" w:right="20" w:firstLine="420"/>
        <w:rPr>
          <w:spacing w:val="0"/>
        </w:rPr>
      </w:pPr>
    </w:p>
    <w:sectPr w:rsidR="00357E6D" w:rsidRPr="00E87D18" w:rsidSect="00E87D18">
      <w:footerReference w:type="default" r:id="rId7"/>
      <w:footnotePr>
        <w:numFmt w:val="upperRoman"/>
        <w:numRestart w:val="eachPage"/>
      </w:footnotePr>
      <w:type w:val="continuous"/>
      <w:pgSz w:w="8390" w:h="11905"/>
      <w:pgMar w:top="709" w:right="735" w:bottom="410" w:left="122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EF2" w:rsidRDefault="00116EF2" w:rsidP="00357E6D">
      <w:r>
        <w:separator/>
      </w:r>
    </w:p>
  </w:endnote>
  <w:endnote w:type="continuationSeparator" w:id="0">
    <w:p w:rsidR="00116EF2" w:rsidRDefault="00116EF2" w:rsidP="00357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E6D" w:rsidRDefault="00116EF2">
    <w:pPr>
      <w:pStyle w:val="Headerorfooter0"/>
      <w:framePr w:w="8849" w:h="130" w:wrap="none" w:vAnchor="text" w:hAnchor="page" w:x="-228" w:y="-292"/>
      <w:shd w:val="clear" w:color="auto" w:fill="auto"/>
      <w:ind w:left="1652"/>
    </w:pPr>
    <w:r>
      <w:rPr>
        <w:rStyle w:val="HeaderorfooterSimHei8pt"/>
      </w:rPr>
      <w:t>210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EF2" w:rsidRDefault="00116EF2">
      <w:r>
        <w:separator/>
      </w:r>
    </w:p>
  </w:footnote>
  <w:footnote w:type="continuationSeparator" w:id="0">
    <w:p w:rsidR="00116EF2" w:rsidRDefault="00116E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353B6"/>
    <w:multiLevelType w:val="multilevel"/>
    <w:tmpl w:val="ADBCB4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57E6D"/>
    <w:rsid w:val="000A5DC8"/>
    <w:rsid w:val="00116EF2"/>
    <w:rsid w:val="0019377D"/>
    <w:rsid w:val="00246783"/>
    <w:rsid w:val="00357B6B"/>
    <w:rsid w:val="00357E6D"/>
    <w:rsid w:val="00406F97"/>
    <w:rsid w:val="004C6924"/>
    <w:rsid w:val="00833EDE"/>
    <w:rsid w:val="00880E97"/>
    <w:rsid w:val="00BA28F2"/>
    <w:rsid w:val="00BA57A5"/>
    <w:rsid w:val="00DA0B68"/>
    <w:rsid w:val="00E8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7E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7E6D"/>
    <w:rPr>
      <w:color w:val="0066CC"/>
      <w:u w:val="single"/>
    </w:rPr>
  </w:style>
  <w:style w:type="character" w:customStyle="1" w:styleId="Footnote">
    <w:name w:val="Footnote_"/>
    <w:basedOn w:val="a0"/>
    <w:link w:val="Footnote0"/>
    <w:rsid w:val="00357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FootnoteSpacing2pt">
    <w:name w:val="Footnote + Spacing 2 pt"/>
    <w:basedOn w:val="Footnote"/>
    <w:rsid w:val="00357E6D"/>
    <w:rPr>
      <w:spacing w:val="40"/>
    </w:rPr>
  </w:style>
  <w:style w:type="character" w:customStyle="1" w:styleId="Bodytext">
    <w:name w:val="Body text_"/>
    <w:basedOn w:val="a0"/>
    <w:link w:val="Bodytext0"/>
    <w:rsid w:val="00357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Headerorfooter">
    <w:name w:val="Header or footer_"/>
    <w:basedOn w:val="a0"/>
    <w:link w:val="Headerorfooter0"/>
    <w:rsid w:val="00357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SimHei8pt">
    <w:name w:val="Header or footer + SimHei;8 pt"/>
    <w:basedOn w:val="Headerorfooter"/>
    <w:rsid w:val="00357E6D"/>
    <w:rPr>
      <w:rFonts w:ascii="SimHei" w:eastAsia="SimHei" w:hAnsi="SimHei" w:cs="SimHei"/>
      <w:spacing w:val="0"/>
      <w:sz w:val="16"/>
      <w:szCs w:val="16"/>
    </w:rPr>
  </w:style>
  <w:style w:type="character" w:customStyle="1" w:styleId="BodytextBoldSpacing1pt">
    <w:name w:val="Body text + Bold;Spacing 1 pt"/>
    <w:basedOn w:val="Bodytext"/>
    <w:rsid w:val="00357E6D"/>
    <w:rPr>
      <w:b/>
      <w:bCs/>
      <w:spacing w:val="20"/>
    </w:rPr>
  </w:style>
  <w:style w:type="character" w:customStyle="1" w:styleId="Bodytext85ptBoldItalicSpacing2pt">
    <w:name w:val="Body text + 8;5 pt;Bold;Italic;Spacing 2 pt"/>
    <w:basedOn w:val="Bodytext"/>
    <w:rsid w:val="00357E6D"/>
    <w:rPr>
      <w:b/>
      <w:bCs/>
      <w:i/>
      <w:iCs/>
      <w:spacing w:val="50"/>
      <w:sz w:val="17"/>
      <w:szCs w:val="17"/>
    </w:rPr>
  </w:style>
  <w:style w:type="character" w:customStyle="1" w:styleId="Bodytext85ptBoldItalicSpacing1pt">
    <w:name w:val="Body text + 8;5 pt;Bold;Italic;Spacing 1 pt"/>
    <w:basedOn w:val="Bodytext"/>
    <w:rsid w:val="00357E6D"/>
    <w:rPr>
      <w:b/>
      <w:bCs/>
      <w:i/>
      <w:iCs/>
      <w:spacing w:val="20"/>
      <w:sz w:val="17"/>
      <w:szCs w:val="17"/>
      <w:lang/>
    </w:rPr>
  </w:style>
  <w:style w:type="character" w:customStyle="1" w:styleId="Bodytext1">
    <w:name w:val="Body text"/>
    <w:basedOn w:val="Bodytext"/>
    <w:rsid w:val="00357E6D"/>
    <w:rPr>
      <w:strike/>
    </w:rPr>
  </w:style>
  <w:style w:type="character" w:customStyle="1" w:styleId="Bodytext2">
    <w:name w:val="Body text (2)_"/>
    <w:basedOn w:val="a0"/>
    <w:link w:val="Bodytext20"/>
    <w:rsid w:val="00357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Bodytext2NotBoldSpacing0pt">
    <w:name w:val="Body text (2) + Not Bold;Spacing 0 pt"/>
    <w:basedOn w:val="Bodytext2"/>
    <w:rsid w:val="00357E6D"/>
    <w:rPr>
      <w:b/>
      <w:bCs/>
      <w:spacing w:val="10"/>
    </w:rPr>
  </w:style>
  <w:style w:type="character" w:customStyle="1" w:styleId="Bodytext3">
    <w:name w:val="Body text (3)_"/>
    <w:basedOn w:val="a0"/>
    <w:link w:val="Bodytext30"/>
    <w:rsid w:val="00357E6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Heading1">
    <w:name w:val="Heading #1_"/>
    <w:basedOn w:val="a0"/>
    <w:link w:val="Heading10"/>
    <w:rsid w:val="00357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BodytextSpacing3pt">
    <w:name w:val="Body text + Spacing 3 pt"/>
    <w:basedOn w:val="Bodytext"/>
    <w:rsid w:val="00357E6D"/>
    <w:rPr>
      <w:spacing w:val="60"/>
    </w:rPr>
  </w:style>
  <w:style w:type="paragraph" w:customStyle="1" w:styleId="Footnote0">
    <w:name w:val="Footnote"/>
    <w:basedOn w:val="a"/>
    <w:link w:val="Footnote"/>
    <w:rsid w:val="00357E6D"/>
    <w:pPr>
      <w:shd w:val="clear" w:color="auto" w:fill="FFFFFF"/>
      <w:spacing w:line="184" w:lineRule="exact"/>
      <w:ind w:firstLine="420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0">
    <w:name w:val="Body text"/>
    <w:basedOn w:val="a"/>
    <w:link w:val="Bodytext"/>
    <w:rsid w:val="00357E6D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Headerorfooter0">
    <w:name w:val="Header or footer"/>
    <w:basedOn w:val="a"/>
    <w:link w:val="Headerorfooter"/>
    <w:rsid w:val="00357E6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a"/>
    <w:link w:val="Bodytext2"/>
    <w:rsid w:val="00357E6D"/>
    <w:pPr>
      <w:shd w:val="clear" w:color="auto" w:fill="FFFFFF"/>
      <w:spacing w:line="216" w:lineRule="exact"/>
      <w:ind w:firstLine="420"/>
      <w:jc w:val="both"/>
    </w:pPr>
    <w:rPr>
      <w:rFonts w:ascii="Times New Roman" w:eastAsia="Times New Roman" w:hAnsi="Times New Roman" w:cs="Times New Roman"/>
      <w:b/>
      <w:bCs/>
      <w:spacing w:val="20"/>
      <w:sz w:val="18"/>
      <w:szCs w:val="18"/>
    </w:rPr>
  </w:style>
  <w:style w:type="paragraph" w:customStyle="1" w:styleId="Bodytext30">
    <w:name w:val="Body text (3)"/>
    <w:basedOn w:val="a"/>
    <w:link w:val="Bodytext3"/>
    <w:rsid w:val="00357E6D"/>
    <w:pPr>
      <w:shd w:val="clear" w:color="auto" w:fill="FFFFFF"/>
      <w:spacing w:before="720" w:after="240" w:line="0" w:lineRule="atLeast"/>
    </w:pPr>
    <w:rPr>
      <w:rFonts w:ascii="Trebuchet MS" w:eastAsia="Trebuchet MS" w:hAnsi="Trebuchet MS" w:cs="Trebuchet MS"/>
      <w:b/>
      <w:bCs/>
      <w:spacing w:val="10"/>
      <w:sz w:val="17"/>
      <w:szCs w:val="17"/>
    </w:rPr>
  </w:style>
  <w:style w:type="paragraph" w:customStyle="1" w:styleId="Heading10">
    <w:name w:val="Heading #1"/>
    <w:basedOn w:val="a"/>
    <w:link w:val="Heading1"/>
    <w:rsid w:val="00357E6D"/>
    <w:pPr>
      <w:shd w:val="clear" w:color="auto" w:fill="FFFFFF"/>
      <w:spacing w:before="240" w:after="180" w:line="0" w:lineRule="atLeast"/>
      <w:ind w:firstLine="420"/>
      <w:jc w:val="both"/>
      <w:outlineLvl w:val="0"/>
    </w:pPr>
    <w:rPr>
      <w:rFonts w:ascii="Times New Roman" w:eastAsia="Times New Roman" w:hAnsi="Times New Roman" w:cs="Times New Roman"/>
      <w:b/>
      <w:bCs/>
      <w:spacing w:val="20"/>
      <w:sz w:val="18"/>
      <w:szCs w:val="18"/>
    </w:rPr>
  </w:style>
  <w:style w:type="character" w:customStyle="1" w:styleId="BodytextArialUnicodeMS75pt">
    <w:name w:val="Body text + Arial Unicode MS;7;5 pt"/>
    <w:basedOn w:val="Bodytext"/>
    <w:rsid w:val="00E87D18"/>
    <w:rPr>
      <w:rFonts w:ascii="Arial Unicode MS" w:eastAsia="Arial Unicode MS" w:hAnsi="Arial Unicode MS" w:cs="Arial Unicode MS"/>
      <w:sz w:val="15"/>
      <w:szCs w:val="15"/>
      <w:shd w:val="clear" w:color="auto" w:fill="FFFFFF"/>
    </w:rPr>
  </w:style>
  <w:style w:type="character" w:customStyle="1" w:styleId="BodytextSpacing1pt">
    <w:name w:val="Body text + Spacing 1 pt"/>
    <w:basedOn w:val="Bodytext"/>
    <w:rsid w:val="00E87D18"/>
    <w:rPr>
      <w:spacing w:val="30"/>
      <w:sz w:val="20"/>
      <w:szCs w:val="20"/>
      <w:shd w:val="clear" w:color="auto" w:fill="FFFFFF"/>
    </w:rPr>
  </w:style>
  <w:style w:type="character" w:customStyle="1" w:styleId="BodytextItalicSpacing1pt">
    <w:name w:val="Body text + Italic;Spacing 1 pt"/>
    <w:basedOn w:val="Bodytext"/>
    <w:rsid w:val="0019377D"/>
    <w:rPr>
      <w:i/>
      <w:iCs/>
      <w:spacing w:val="20"/>
      <w:sz w:val="19"/>
      <w:szCs w:val="19"/>
      <w:shd w:val="clear" w:color="auto" w:fill="FFFFFF"/>
    </w:rPr>
  </w:style>
  <w:style w:type="character" w:customStyle="1" w:styleId="Bodytext2NotItalicSpacing0pt">
    <w:name w:val="Body text (2) + Not Italic;Spacing 0 pt"/>
    <w:basedOn w:val="Bodytext2"/>
    <w:rsid w:val="0019377D"/>
    <w:rPr>
      <w:i/>
      <w:iCs/>
      <w:spacing w:val="10"/>
      <w:sz w:val="19"/>
      <w:szCs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Valery</cp:lastModifiedBy>
  <cp:revision>13</cp:revision>
  <dcterms:created xsi:type="dcterms:W3CDTF">2013-01-13T12:12:00Z</dcterms:created>
  <dcterms:modified xsi:type="dcterms:W3CDTF">2013-01-13T12:27:00Z</dcterms:modified>
</cp:coreProperties>
</file>