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88" w:rsidRPr="000C46C3" w:rsidRDefault="00D83323" w:rsidP="00D833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46C3">
        <w:rPr>
          <w:rFonts w:ascii="Times New Roman" w:hAnsi="Times New Roman" w:cs="Times New Roman"/>
          <w:b/>
          <w:sz w:val="28"/>
          <w:szCs w:val="28"/>
          <w:lang w:val="uk-UA"/>
        </w:rPr>
        <w:t>ОГОЛОШЕННЯ!</w:t>
      </w:r>
    </w:p>
    <w:p w:rsidR="00D83323" w:rsidRDefault="00D83323" w:rsidP="00D8332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уваги викладачів, аспірантів, кандидатів та докторів наук!</w:t>
      </w:r>
    </w:p>
    <w:p w:rsidR="009143EB" w:rsidRDefault="009143EB" w:rsidP="00D8332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Шановні колеги!</w:t>
      </w:r>
    </w:p>
    <w:p w:rsidR="00D83323" w:rsidRDefault="00D83323" w:rsidP="00D8332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Запрошуємо Вас до співпраці у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D83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випуску збірника наукових праць </w:t>
      </w:r>
      <w:r w:rsidRPr="000C46C3">
        <w:rPr>
          <w:rFonts w:ascii="Times New Roman" w:hAnsi="Times New Roman" w:cs="Times New Roman"/>
          <w:b/>
          <w:sz w:val="28"/>
          <w:szCs w:val="28"/>
          <w:lang w:val="uk-UA"/>
        </w:rPr>
        <w:t>«Записки з ономастики»</w:t>
      </w:r>
    </w:p>
    <w:p w:rsidR="000C46C3" w:rsidRDefault="000C46C3" w:rsidP="00D8332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83323" w:rsidRDefault="009143EB" w:rsidP="009143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Кінцевий термін подання публікацій – </w:t>
      </w:r>
      <w:r w:rsidR="00D83323" w:rsidRPr="009143EB">
        <w:rPr>
          <w:rFonts w:ascii="Times New Roman" w:hAnsi="Times New Roman" w:cs="Times New Roman"/>
          <w:b/>
          <w:sz w:val="28"/>
          <w:szCs w:val="28"/>
          <w:lang w:val="uk-UA"/>
        </w:rPr>
        <w:t>1 вересня 2014 р.</w:t>
      </w:r>
    </w:p>
    <w:p w:rsidR="00D83323" w:rsidRDefault="009143EB" w:rsidP="00E952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д</w:t>
      </w:r>
      <w:r w:rsidR="002062C2">
        <w:rPr>
          <w:rFonts w:ascii="Times New Roman" w:hAnsi="Times New Roman" w:cs="Times New Roman"/>
          <w:sz w:val="28"/>
          <w:szCs w:val="28"/>
          <w:lang w:val="uk-UA"/>
        </w:rPr>
        <w:t xml:space="preserve">руку приймаються статті обсягом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оформлені за такими вимогами </w:t>
      </w:r>
      <w:r w:rsidR="00D8332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D4A52" w:rsidRPr="008D4A52" w:rsidRDefault="009143EB" w:rsidP="00E952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Текст статті </w:t>
      </w:r>
      <w:r w:rsidRPr="009143EB">
        <w:rPr>
          <w:rFonts w:ascii="Times New Roman" w:hAnsi="Times New Roman" w:cs="Times New Roman"/>
          <w:sz w:val="28"/>
          <w:szCs w:val="28"/>
          <w:lang w:val="uk-UA"/>
        </w:rPr>
        <w:t xml:space="preserve">у редакторі Microsoft Word 7.0 чи вище; шрифт </w:t>
      </w:r>
      <w:proofErr w:type="spellStart"/>
      <w:r w:rsidRPr="009143EB">
        <w:rPr>
          <w:rFonts w:ascii="Times New Roman" w:hAnsi="Times New Roman" w:cs="Times New Roman"/>
          <w:sz w:val="28"/>
          <w:szCs w:val="28"/>
          <w:lang w:val="uk-UA"/>
        </w:rPr>
        <w:t>Times</w:t>
      </w:r>
      <w:proofErr w:type="spellEnd"/>
      <w:r w:rsidRPr="009143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43EB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9143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43EB">
        <w:rPr>
          <w:rFonts w:ascii="Times New Roman" w:hAnsi="Times New Roman" w:cs="Times New Roman"/>
          <w:sz w:val="28"/>
          <w:szCs w:val="28"/>
          <w:lang w:val="uk-UA"/>
        </w:rPr>
        <w:t>Roman</w:t>
      </w:r>
      <w:proofErr w:type="spellEnd"/>
      <w:r w:rsidRPr="009143EB">
        <w:rPr>
          <w:rFonts w:ascii="Times New Roman" w:hAnsi="Times New Roman" w:cs="Times New Roman"/>
          <w:sz w:val="28"/>
          <w:szCs w:val="28"/>
          <w:lang w:val="uk-UA"/>
        </w:rPr>
        <w:t>; інтервал – 1,5; кегль – 14; відступ абзацу – 1 см; параметри сторінки: зверху, знизу, праворуч, ліворуч – 2 см.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Текст друкується без переносів з вирівнюванням на всю ширину сторінки (див. зразок).</w:t>
      </w:r>
      <w:r w:rsidR="008D4A52">
        <w:t xml:space="preserve"> </w:t>
      </w:r>
      <w:r w:rsidR="008D4A52" w:rsidRPr="008D4A52">
        <w:rPr>
          <w:rFonts w:ascii="Times New Roman" w:hAnsi="Times New Roman" w:cs="Times New Roman"/>
          <w:sz w:val="28"/>
          <w:szCs w:val="28"/>
          <w:lang w:val="uk-UA"/>
        </w:rPr>
        <w:t>Стаття повинна містит</w:t>
      </w:r>
      <w:r w:rsidR="008D4A52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8D4A52" w:rsidRPr="008D4A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мету, завдання,предмет, об’єкт, висновки </w:t>
      </w:r>
      <w:r w:rsidR="008D4A52" w:rsidRPr="008D4A5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8D4A52" w:rsidRPr="008D4A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перспективи подальшого дослідження,</w:t>
      </w:r>
      <w:r w:rsidR="008D4A52">
        <w:rPr>
          <w:rFonts w:ascii="Times New Roman" w:hAnsi="Times New Roman" w:cs="Times New Roman"/>
          <w:sz w:val="28"/>
          <w:szCs w:val="28"/>
          <w:lang w:val="uk-UA"/>
        </w:rPr>
        <w:t xml:space="preserve"> які в тексті стаття виділяються напівжирним шрифтом. Виділення елементів тексту статті здійснюється </w:t>
      </w:r>
      <w:r w:rsidR="008D4A52" w:rsidRPr="008D4A52">
        <w:rPr>
          <w:rFonts w:ascii="Times New Roman" w:hAnsi="Times New Roman" w:cs="Times New Roman"/>
          <w:i/>
          <w:sz w:val="28"/>
          <w:szCs w:val="28"/>
          <w:lang w:val="uk-UA"/>
        </w:rPr>
        <w:t>курсивом,</w:t>
      </w:r>
      <w:r w:rsidR="008D4A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4A52" w:rsidRPr="008D4A52">
        <w:rPr>
          <w:rFonts w:ascii="Times New Roman" w:hAnsi="Times New Roman" w:cs="Times New Roman"/>
          <w:b/>
          <w:sz w:val="28"/>
          <w:szCs w:val="28"/>
          <w:lang w:val="uk-UA"/>
        </w:rPr>
        <w:t>напівжирним</w:t>
      </w:r>
      <w:r w:rsidR="008D4A52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8D4A52" w:rsidRPr="008D4A52">
        <w:rPr>
          <w:rFonts w:ascii="Times New Roman" w:hAnsi="Times New Roman" w:cs="Times New Roman"/>
          <w:b/>
          <w:i/>
          <w:sz w:val="28"/>
          <w:szCs w:val="28"/>
          <w:lang w:val="uk-UA"/>
        </w:rPr>
        <w:t>напівжирним курсивом.</w:t>
      </w:r>
      <w:r w:rsidR="008D4A52">
        <w:rPr>
          <w:rFonts w:ascii="Times New Roman" w:hAnsi="Times New Roman" w:cs="Times New Roman"/>
          <w:sz w:val="28"/>
          <w:szCs w:val="28"/>
          <w:lang w:val="uk-UA"/>
        </w:rPr>
        <w:t xml:space="preserve"> За наявності в тексті статті рисунків і схем, вони повинні бути представлені як елемент тексту і закріплені у відповідному місті (якщо схема складна, то бажано надавати її в окремому графічному файлі з розширенням </w:t>
      </w:r>
      <w:r w:rsidR="000C46C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D4A52" w:rsidRPr="008D4A5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D4A52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8D4A52">
        <w:rPr>
          <w:rFonts w:ascii="Times New Roman" w:hAnsi="Times New Roman" w:cs="Times New Roman"/>
          <w:sz w:val="28"/>
          <w:szCs w:val="28"/>
          <w:lang w:val="uk-UA"/>
        </w:rPr>
        <w:t xml:space="preserve"> або</w:t>
      </w:r>
      <w:r w:rsidR="008D4A52" w:rsidRPr="008D4A52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r w:rsidR="008D4A52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="008D4A52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9143EB" w:rsidRDefault="009143EB" w:rsidP="00E952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3EB">
        <w:rPr>
          <w:rFonts w:ascii="Times New Roman" w:hAnsi="Times New Roman" w:cs="Times New Roman"/>
          <w:sz w:val="28"/>
          <w:szCs w:val="28"/>
          <w:lang w:val="uk-UA"/>
        </w:rPr>
        <w:t>Стаття має бути ретельно вичитаною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F3837" w:rsidRPr="00FF3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3837" w:rsidRPr="00D83323">
        <w:rPr>
          <w:rFonts w:ascii="Times New Roman" w:hAnsi="Times New Roman" w:cs="Times New Roman"/>
          <w:sz w:val="28"/>
          <w:szCs w:val="28"/>
          <w:lang w:val="uk-UA"/>
        </w:rPr>
        <w:t>Одноосібні матер</w:t>
      </w:r>
      <w:r w:rsidR="00FF3837">
        <w:rPr>
          <w:rFonts w:ascii="Times New Roman" w:hAnsi="Times New Roman" w:cs="Times New Roman"/>
          <w:sz w:val="28"/>
          <w:szCs w:val="28"/>
          <w:lang w:val="uk-UA"/>
        </w:rPr>
        <w:t>іали професорів, докторів наук друкуються</w:t>
      </w:r>
      <w:r w:rsidR="00FF3837" w:rsidRPr="00D83323">
        <w:rPr>
          <w:rFonts w:ascii="Times New Roman" w:hAnsi="Times New Roman" w:cs="Times New Roman"/>
          <w:sz w:val="28"/>
          <w:szCs w:val="28"/>
          <w:lang w:val="uk-UA"/>
        </w:rPr>
        <w:t xml:space="preserve"> безкоштовно.</w:t>
      </w:r>
      <w:r w:rsidR="00FF3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5223">
        <w:rPr>
          <w:rFonts w:ascii="Times New Roman" w:hAnsi="Times New Roman" w:cs="Times New Roman"/>
          <w:b/>
          <w:sz w:val="28"/>
          <w:szCs w:val="28"/>
          <w:lang w:val="uk-UA"/>
        </w:rPr>
        <w:t>Увага!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Матеріли, подані та оформлені без дотримання вимог, без надання копії квитанції про сплату редколегією не розглядаються!</w:t>
      </w:r>
    </w:p>
    <w:p w:rsidR="009143EB" w:rsidRDefault="009143EB" w:rsidP="00E952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9143EB">
        <w:rPr>
          <w:rFonts w:ascii="Times New Roman" w:hAnsi="Times New Roman" w:cs="Times New Roman"/>
          <w:sz w:val="28"/>
          <w:szCs w:val="28"/>
          <w:lang w:val="uk-UA"/>
        </w:rPr>
        <w:t>за відсутності наукового ступеня – рецензію наукового керівника (або іншої особи, що має науковий ступінь доктора чи кандидата наук)</w:t>
      </w:r>
      <w:r w:rsidR="00E952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4A52" w:rsidRDefault="009143EB" w:rsidP="00E952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3) </w:t>
      </w:r>
      <w:r w:rsidRPr="009143EB">
        <w:rPr>
          <w:rFonts w:ascii="Times New Roman" w:hAnsi="Times New Roman" w:cs="Times New Roman"/>
          <w:sz w:val="28"/>
          <w:szCs w:val="28"/>
          <w:lang w:val="uk-UA"/>
        </w:rPr>
        <w:t>квитанцію про оплату друку</w:t>
      </w:r>
      <w:r w:rsidR="0005253F">
        <w:rPr>
          <w:rFonts w:ascii="Times New Roman" w:hAnsi="Times New Roman" w:cs="Times New Roman"/>
          <w:sz w:val="28"/>
          <w:szCs w:val="28"/>
          <w:lang w:val="uk-UA"/>
        </w:rPr>
        <w:t xml:space="preserve"> (вартість 1 сторінки тексту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.). Кошти за публікації надіслати шляхом поповнення картки Приватбанку, номер</w:t>
      </w:r>
      <w:r w:rsidR="00FF3837">
        <w:rPr>
          <w:rFonts w:ascii="Times New Roman" w:hAnsi="Times New Roman" w:cs="Times New Roman"/>
          <w:sz w:val="28"/>
          <w:szCs w:val="28"/>
          <w:lang w:val="uk-UA"/>
        </w:rPr>
        <w:t xml:space="preserve"> картки, що поповнюється: 5168757209880741.</w:t>
      </w:r>
    </w:p>
    <w:p w:rsidR="008D4A52" w:rsidRDefault="008D4A52" w:rsidP="00E952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 На адресу редколегії (</w:t>
      </w:r>
      <w:proofErr w:type="spellStart"/>
      <w:r w:rsidRPr="00D83323">
        <w:rPr>
          <w:rFonts w:ascii="Times New Roman" w:hAnsi="Times New Roman" w:cs="Times New Roman"/>
          <w:sz w:val="28"/>
          <w:szCs w:val="28"/>
          <w:lang w:val="en-US"/>
        </w:rPr>
        <w:t>elena</w:t>
      </w:r>
      <w:proofErr w:type="spellEnd"/>
      <w:r w:rsidRPr="00D8332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D83323">
        <w:rPr>
          <w:rFonts w:ascii="Times New Roman" w:hAnsi="Times New Roman" w:cs="Times New Roman"/>
          <w:sz w:val="28"/>
          <w:szCs w:val="28"/>
          <w:lang w:val="en-US"/>
        </w:rPr>
        <w:t>karpenko</w:t>
      </w:r>
      <w:proofErr w:type="spellEnd"/>
      <w:r w:rsidRPr="00D8332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83323">
        <w:rPr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Pr="00D83323">
        <w:rPr>
          <w:rFonts w:ascii="Times New Roman" w:hAnsi="Times New Roman" w:cs="Times New Roman"/>
          <w:sz w:val="28"/>
          <w:szCs w:val="28"/>
        </w:rPr>
        <w:t>.</w:t>
      </w:r>
      <w:r w:rsidRPr="00D83323">
        <w:rPr>
          <w:rFonts w:ascii="Times New Roman" w:hAnsi="Times New Roman" w:cs="Times New Roman"/>
          <w:sz w:val="28"/>
          <w:szCs w:val="28"/>
          <w:lang w:val="en-US"/>
        </w:rPr>
        <w:t>net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D4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323">
        <w:rPr>
          <w:rFonts w:ascii="Times New Roman" w:hAnsi="Times New Roman" w:cs="Times New Roman"/>
          <w:sz w:val="28"/>
          <w:szCs w:val="28"/>
          <w:lang w:val="en-US"/>
        </w:rPr>
        <w:t>tkachenko</w:t>
      </w:r>
      <w:proofErr w:type="spellEnd"/>
      <w:r w:rsidRPr="00D8332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D83323"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Pr="00D83323">
        <w:rPr>
          <w:rFonts w:ascii="Times New Roman" w:hAnsi="Times New Roman" w:cs="Times New Roman"/>
          <w:sz w:val="28"/>
          <w:szCs w:val="28"/>
        </w:rPr>
        <w:t>_0@</w:t>
      </w:r>
      <w:r w:rsidRPr="00D8332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833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332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обв</w:t>
      </w:r>
      <w:proofErr w:type="spellEnd"/>
      <w:r w:rsidRPr="008D4A5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надсилається </w:t>
      </w:r>
      <w:proofErr w:type="spellStart"/>
      <w:r w:rsidR="00FA25DB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>архівована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папка (назва папки співпадає з прізвищем автора) з наступними файлами</w:t>
      </w:r>
      <w:r w:rsidR="00FA25D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A25DB" w:rsidRPr="00FA25DB" w:rsidRDefault="00FA25DB" w:rsidP="00E952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файл з назвою «Прізвище автор</w:t>
      </w:r>
      <w:r w:rsidR="00040666">
        <w:rPr>
          <w:rFonts w:ascii="Times New Roman" w:hAnsi="Times New Roman" w:cs="Times New Roman"/>
          <w:sz w:val="28"/>
          <w:szCs w:val="28"/>
          <w:lang w:val="uk-UA"/>
        </w:rPr>
        <w:t>а – стаття» (напр., Ткаченко Г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0666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стаття.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95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522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95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223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="00E95223">
        <w:rPr>
          <w:rFonts w:ascii="Times New Roman" w:hAnsi="Times New Roman" w:cs="Times New Roman"/>
          <w:sz w:val="28"/>
          <w:szCs w:val="28"/>
        </w:rPr>
        <w:t xml:space="preserve"> </w:t>
      </w:r>
      <w:r w:rsidR="00E95223">
        <w:rPr>
          <w:rFonts w:ascii="Times New Roman" w:hAnsi="Times New Roman" w:cs="Times New Roman"/>
          <w:sz w:val="28"/>
          <w:szCs w:val="28"/>
          <w:lang w:val="uk-UA"/>
        </w:rPr>
        <w:t xml:space="preserve">текст </w:t>
      </w:r>
      <w:proofErr w:type="spellStart"/>
      <w:r w:rsidR="00E95223">
        <w:rPr>
          <w:rFonts w:ascii="Times New Roman" w:hAnsi="Times New Roman" w:cs="Times New Roman"/>
          <w:sz w:val="28"/>
          <w:szCs w:val="28"/>
        </w:rPr>
        <w:t>статт</w:t>
      </w:r>
      <w:proofErr w:type="spellEnd"/>
      <w:r w:rsidR="00E9522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A25DB">
        <w:rPr>
          <w:rFonts w:ascii="Times New Roman" w:hAnsi="Times New Roman" w:cs="Times New Roman"/>
          <w:sz w:val="28"/>
          <w:szCs w:val="28"/>
        </w:rPr>
        <w:t>;</w:t>
      </w:r>
    </w:p>
    <w:p w:rsidR="00FA25DB" w:rsidRDefault="00FA25DB" w:rsidP="00E952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файл з назвою «Прізвище автора – відомості про автора» (напр., </w:t>
      </w:r>
      <w:r w:rsidR="00040666">
        <w:rPr>
          <w:rFonts w:ascii="Times New Roman" w:hAnsi="Times New Roman" w:cs="Times New Roman"/>
          <w:sz w:val="28"/>
          <w:szCs w:val="28"/>
          <w:lang w:val="uk-UA"/>
        </w:rPr>
        <w:t xml:space="preserve">Ткаченко Г. В. </w:t>
      </w:r>
      <w:r>
        <w:rPr>
          <w:rFonts w:ascii="Times New Roman" w:hAnsi="Times New Roman" w:cs="Times New Roman"/>
          <w:sz w:val="28"/>
          <w:szCs w:val="28"/>
          <w:lang w:val="uk-UA"/>
        </w:rPr>
        <w:t>– відомості про автора.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  <w:lang w:val="uk-UA"/>
        </w:rPr>
        <w:t>), що містить наступну інформацію: прізвище, ім’я, по-батькові автора, назву статті, місце роботи і посаду, контактний телефон, електронну адресу;</w:t>
      </w:r>
    </w:p>
    <w:p w:rsidR="00FA25DB" w:rsidRDefault="00FA25DB" w:rsidP="00E952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файл з назвою «Прізвище автора – оплата» (напр.</w:t>
      </w:r>
      <w:r w:rsidR="00E9522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0666" w:rsidRPr="000406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0666">
        <w:rPr>
          <w:rFonts w:ascii="Times New Roman" w:hAnsi="Times New Roman" w:cs="Times New Roman"/>
          <w:sz w:val="28"/>
          <w:szCs w:val="28"/>
          <w:lang w:val="uk-UA"/>
        </w:rPr>
        <w:t>Ткаченко Г. В.</w:t>
      </w:r>
      <w:r w:rsidR="00E952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оплата.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що містить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відскановану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копію (або фотокопію) квитанції про оплату вартості публікації;</w:t>
      </w:r>
    </w:p>
    <w:p w:rsidR="00D83323" w:rsidRPr="00D83323" w:rsidRDefault="00FA25DB" w:rsidP="00D833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файл з назвою «Прізвище автора </w:t>
      </w:r>
      <w:r w:rsidR="00E95223">
        <w:rPr>
          <w:rFonts w:ascii="Times New Roman" w:hAnsi="Times New Roman" w:cs="Times New Roman"/>
          <w:sz w:val="28"/>
          <w:szCs w:val="28"/>
          <w:lang w:val="uk-UA"/>
        </w:rPr>
        <w:t>– рецензія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(напр., </w:t>
      </w:r>
      <w:r w:rsidR="00040666">
        <w:rPr>
          <w:rFonts w:ascii="Times New Roman" w:hAnsi="Times New Roman" w:cs="Times New Roman"/>
          <w:sz w:val="28"/>
          <w:szCs w:val="28"/>
          <w:lang w:val="uk-UA"/>
        </w:rPr>
        <w:t xml:space="preserve">Ткаченко Г. В. – </w:t>
      </w:r>
      <w:r w:rsidR="00E95223">
        <w:rPr>
          <w:rFonts w:ascii="Times New Roman" w:hAnsi="Times New Roman" w:cs="Times New Roman"/>
          <w:sz w:val="28"/>
          <w:szCs w:val="28"/>
          <w:lang w:val="uk-UA"/>
        </w:rPr>
        <w:t>рецензія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  <w:lang w:val="uk-UA"/>
        </w:rPr>
        <w:t>), що містить</w:t>
      </w:r>
      <w:r w:rsidR="00E95223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рекомендацію статті до друку.</w:t>
      </w:r>
    </w:p>
    <w:p w:rsidR="00E95223" w:rsidRDefault="00E95223" w:rsidP="00D833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3323" w:rsidRPr="00E95223" w:rsidRDefault="00E95223" w:rsidP="00D833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5223">
        <w:rPr>
          <w:rFonts w:ascii="Times New Roman" w:hAnsi="Times New Roman" w:cs="Times New Roman"/>
          <w:b/>
          <w:sz w:val="28"/>
          <w:szCs w:val="28"/>
          <w:lang w:val="uk-UA"/>
        </w:rPr>
        <w:t>ЗРАЗОК ОФОРМЛЕННЯ СТАТТІ</w:t>
      </w:r>
    </w:p>
    <w:p w:rsidR="0005253F" w:rsidRPr="0005253F" w:rsidRDefault="00E95223" w:rsidP="0005253F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05253F">
        <w:rPr>
          <w:rFonts w:ascii="Times New Roman" w:hAnsi="Times New Roman" w:cs="Times New Roman"/>
          <w:sz w:val="28"/>
          <w:szCs w:val="28"/>
          <w:lang w:val="uk-UA"/>
        </w:rPr>
        <w:t xml:space="preserve">УДК ……….                                                              </w:t>
      </w:r>
      <w:r w:rsidR="0005253F" w:rsidRPr="0005253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5253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5253F" w:rsidRPr="0005253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C46C3" w:rsidRPr="00052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53F" w:rsidRPr="0005253F">
        <w:rPr>
          <w:rFonts w:ascii="Times New Roman CYR" w:hAnsi="Times New Roman CYR" w:cs="Times New Roman CYR"/>
          <w:sz w:val="28"/>
          <w:szCs w:val="28"/>
        </w:rPr>
        <w:t>Г.</w:t>
      </w:r>
      <w:r w:rsidR="0005253F" w:rsidRPr="0005253F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05253F" w:rsidRPr="0005253F">
        <w:rPr>
          <w:rFonts w:ascii="Times New Roman CYR" w:hAnsi="Times New Roman CYR" w:cs="Times New Roman CYR"/>
          <w:sz w:val="28"/>
          <w:szCs w:val="28"/>
        </w:rPr>
        <w:t xml:space="preserve">В. Ткаченко </w:t>
      </w:r>
    </w:p>
    <w:p w:rsidR="0005253F" w:rsidRDefault="0005253F" w:rsidP="0005253F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5253F" w:rsidRPr="0005253F" w:rsidRDefault="0005253F" w:rsidP="0005253F">
      <w:pPr>
        <w:spacing w:line="360" w:lineRule="auto"/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 w:rsidRPr="0005253F">
        <w:rPr>
          <w:rFonts w:ascii="Times New Roman CYR" w:hAnsi="Times New Roman CYR" w:cs="Times New Roman CYR"/>
          <w:b/>
          <w:sz w:val="28"/>
          <w:szCs w:val="28"/>
          <w:lang w:val="uk-UA"/>
        </w:rPr>
        <w:t>ОСОБЛИВОСТІ РЕПРЕЗЕНТАЦІЇ ХРЕМАТОНІМІВ В І КОЛІ ІНДИВІДУАЛЬНОГО ХРЕМАТОНІМНОГО ФРЕЙМУ</w:t>
      </w:r>
    </w:p>
    <w:p w:rsidR="0005253F" w:rsidRDefault="0005253F" w:rsidP="0005253F">
      <w:pPr>
        <w:spacing w:line="360" w:lineRule="auto"/>
        <w:ind w:firstLine="708"/>
        <w:jc w:val="both"/>
        <w:rPr>
          <w:rFonts w:ascii="Times New Roman CYR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i/>
          <w:sz w:val="24"/>
          <w:szCs w:val="24"/>
          <w:lang w:val="uk-UA"/>
        </w:rPr>
        <w:t>В статті розглядаю</w:t>
      </w:r>
      <w:r w:rsidRPr="00A724F0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ться </w:t>
      </w:r>
      <w:r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особливості репрезентації </w:t>
      </w:r>
      <w:proofErr w:type="spellStart"/>
      <w:r>
        <w:rPr>
          <w:rFonts w:ascii="Times New Roman CYR" w:hAnsi="Times New Roman CYR" w:cs="Times New Roman CYR"/>
          <w:i/>
          <w:sz w:val="24"/>
          <w:szCs w:val="24"/>
          <w:lang w:val="uk-UA"/>
        </w:rPr>
        <w:t>хрематонімів</w:t>
      </w:r>
      <w:proofErr w:type="spellEnd"/>
      <w:r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в картині світу англомовної спільноти, які було встановлено за результатами проведення вільного </w:t>
      </w:r>
      <w:r>
        <w:rPr>
          <w:rFonts w:ascii="Times New Roman CYR" w:hAnsi="Times New Roman CYR" w:cs="Times New Roman CYR"/>
          <w:i/>
          <w:sz w:val="24"/>
          <w:szCs w:val="24"/>
          <w:lang w:val="uk-UA"/>
        </w:rPr>
        <w:lastRenderedPageBreak/>
        <w:t>асоціативного ономастичного експерименту</w:t>
      </w:r>
      <w:r w:rsidRPr="00A724F0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. Увагу приділено опису </w:t>
      </w:r>
      <w:r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І кола індивідуального </w:t>
      </w:r>
      <w:proofErr w:type="spellStart"/>
      <w:r>
        <w:rPr>
          <w:rFonts w:ascii="Times New Roman CYR" w:hAnsi="Times New Roman CYR" w:cs="Times New Roman CYR"/>
          <w:i/>
          <w:sz w:val="24"/>
          <w:szCs w:val="24"/>
          <w:lang w:val="uk-UA"/>
        </w:rPr>
        <w:t>хрематонімного</w:t>
      </w:r>
      <w:proofErr w:type="spellEnd"/>
      <w:r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фрейму.</w:t>
      </w:r>
    </w:p>
    <w:p w:rsidR="000C46C3" w:rsidRPr="0005253F" w:rsidRDefault="0005253F" w:rsidP="0005253F">
      <w:pPr>
        <w:spacing w:line="360" w:lineRule="auto"/>
        <w:ind w:firstLine="708"/>
        <w:jc w:val="both"/>
        <w:rPr>
          <w:rFonts w:ascii="Times New Roman CYR" w:hAnsi="Times New Roman CYR" w:cs="Times New Roman CYR"/>
          <w:i/>
          <w:sz w:val="24"/>
          <w:szCs w:val="24"/>
          <w:lang w:val="uk-UA"/>
        </w:rPr>
      </w:pPr>
      <w:r w:rsidRPr="00A724F0">
        <w:rPr>
          <w:rFonts w:ascii="Times New Roman CYR" w:hAnsi="Times New Roman CYR" w:cs="Times New Roman CYR"/>
          <w:b/>
          <w:i/>
          <w:sz w:val="24"/>
          <w:szCs w:val="24"/>
          <w:lang w:val="uk-UA"/>
        </w:rPr>
        <w:t>Ключові слова:</w:t>
      </w:r>
      <w:r w:rsidRPr="00A724F0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</w:t>
      </w:r>
      <w:proofErr w:type="spellStart"/>
      <w:r w:rsidRPr="00A724F0">
        <w:rPr>
          <w:rFonts w:ascii="Times New Roman CYR" w:hAnsi="Times New Roman CYR" w:cs="Times New Roman CYR"/>
          <w:i/>
          <w:sz w:val="24"/>
          <w:szCs w:val="24"/>
          <w:lang w:val="uk-UA"/>
        </w:rPr>
        <w:t>хрематонім</w:t>
      </w:r>
      <w:proofErr w:type="spellEnd"/>
      <w:r w:rsidRPr="00A724F0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, </w:t>
      </w:r>
      <w:r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фрейм, </w:t>
      </w:r>
      <w:proofErr w:type="spellStart"/>
      <w:r>
        <w:rPr>
          <w:rFonts w:ascii="Times New Roman CYR" w:hAnsi="Times New Roman CYR" w:cs="Times New Roman CYR"/>
          <w:i/>
          <w:sz w:val="24"/>
          <w:szCs w:val="24"/>
          <w:lang w:val="uk-UA"/>
        </w:rPr>
        <w:t>скрипт</w:t>
      </w:r>
      <w:proofErr w:type="spellEnd"/>
      <w:r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, І коло індивідуального </w:t>
      </w:r>
      <w:proofErr w:type="spellStart"/>
      <w:r>
        <w:rPr>
          <w:rFonts w:ascii="Times New Roman CYR" w:hAnsi="Times New Roman CYR" w:cs="Times New Roman CYR"/>
          <w:i/>
          <w:sz w:val="24"/>
          <w:szCs w:val="24"/>
          <w:lang w:val="uk-UA"/>
        </w:rPr>
        <w:t>хрематонімного</w:t>
      </w:r>
      <w:proofErr w:type="spellEnd"/>
      <w:r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фрейму.</w:t>
      </w:r>
      <w:r w:rsidRPr="00A724F0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</w:t>
      </w:r>
    </w:p>
    <w:p w:rsidR="00E95223" w:rsidRDefault="00DF5C9A" w:rsidP="00DF5C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46C3">
        <w:rPr>
          <w:rFonts w:ascii="Times New Roman" w:hAnsi="Times New Roman" w:cs="Times New Roman"/>
          <w:b/>
          <w:sz w:val="28"/>
          <w:szCs w:val="28"/>
          <w:lang w:val="uk-UA"/>
        </w:rPr>
        <w:t>ТЕКСТ СТАТТІ</w:t>
      </w:r>
    </w:p>
    <w:p w:rsidR="0005253F" w:rsidRPr="000C46C3" w:rsidRDefault="0005253F" w:rsidP="00DF5C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5C9A" w:rsidRPr="00DF5C9A" w:rsidRDefault="00DF5C9A" w:rsidP="00DF5C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C9A">
        <w:rPr>
          <w:rFonts w:ascii="Times New Roman" w:hAnsi="Times New Roman" w:cs="Times New Roman"/>
          <w:b/>
          <w:sz w:val="28"/>
          <w:szCs w:val="28"/>
          <w:lang w:val="uk-UA"/>
        </w:rPr>
        <w:t>Список літератури</w:t>
      </w:r>
    </w:p>
    <w:p w:rsidR="0005253F" w:rsidRPr="00E75C76" w:rsidRDefault="0005253F" w:rsidP="000525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5C76">
        <w:rPr>
          <w:rFonts w:ascii="Times New Roman" w:hAnsi="Times New Roman"/>
          <w:sz w:val="28"/>
          <w:szCs w:val="28"/>
          <w:lang w:val="uk-UA"/>
        </w:rPr>
        <w:t>Карпенко О. Ю. Когнітивна ономастика: навчальний посібник / О.Ю.Карпенко. – Одеса: Фенікс, 2010. – 158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5C76">
        <w:rPr>
          <w:rFonts w:ascii="Times New Roman" w:hAnsi="Times New Roman"/>
          <w:sz w:val="28"/>
          <w:szCs w:val="28"/>
          <w:lang w:val="uk-UA"/>
        </w:rPr>
        <w:t>с.</w:t>
      </w:r>
    </w:p>
    <w:p w:rsidR="0005253F" w:rsidRDefault="0005253F" w:rsidP="000525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75C76">
        <w:rPr>
          <w:rFonts w:ascii="Times New Roman" w:hAnsi="Times New Roman"/>
          <w:sz w:val="28"/>
          <w:szCs w:val="28"/>
          <w:lang w:val="uk-UA"/>
        </w:rPr>
        <w:t>Левицький А. Е. Перспективні напрями зіставних досліджень у межах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когнітивно-дискурсивної парадигми // Мовні і концептуальні картини світу. – Вип. 23. – Ч. 2. – К.: ВПЦ «Київський ун-т», 2007. – С. 119 – </w:t>
      </w:r>
      <w:r w:rsidRPr="00E75C76">
        <w:rPr>
          <w:rFonts w:ascii="Times New Roman" w:hAnsi="Times New Roman"/>
          <w:sz w:val="28"/>
          <w:szCs w:val="28"/>
          <w:lang w:val="uk-UA"/>
        </w:rPr>
        <w:t>127.</w:t>
      </w:r>
    </w:p>
    <w:p w:rsidR="0005253F" w:rsidRPr="0005253F" w:rsidRDefault="0005253F" w:rsidP="0005253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253F" w:rsidRPr="00E77D87" w:rsidRDefault="0005253F" w:rsidP="0005253F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E77D87">
        <w:rPr>
          <w:rFonts w:ascii="Times New Roman" w:hAnsi="Times New Roman"/>
          <w:b/>
          <w:i/>
          <w:sz w:val="24"/>
          <w:szCs w:val="24"/>
          <w:lang w:val="uk-UA"/>
        </w:rPr>
        <w:t xml:space="preserve">Ткаченко А. В. </w:t>
      </w:r>
    </w:p>
    <w:p w:rsidR="0005253F" w:rsidRPr="004600ED" w:rsidRDefault="0005253F" w:rsidP="0005253F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ОСОБЕННОСТИ РЕПРЕЗЕНТАЦИИ ХРЕМАТОНИМОВ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І</w:t>
      </w:r>
      <w:r w:rsidRPr="004600E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КРУГА ИНДИВИДУАЛЬНОГО ХРЕМАТОНИМНОГО ФРЕЙМА</w:t>
      </w:r>
    </w:p>
    <w:p w:rsidR="0005253F" w:rsidRPr="003A180D" w:rsidRDefault="0005253F" w:rsidP="0005253F">
      <w:pPr>
        <w:spacing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77D87">
        <w:rPr>
          <w:rFonts w:ascii="Times New Roman" w:hAnsi="Times New Roman"/>
          <w:i/>
          <w:sz w:val="24"/>
          <w:szCs w:val="24"/>
          <w:lang w:val="uk-UA"/>
        </w:rPr>
        <w:t xml:space="preserve">В </w:t>
      </w:r>
      <w:proofErr w:type="spellStart"/>
      <w:r w:rsidRPr="00E77D87">
        <w:rPr>
          <w:rFonts w:ascii="Times New Roman" w:hAnsi="Times New Roman"/>
          <w:i/>
          <w:sz w:val="24"/>
          <w:szCs w:val="24"/>
          <w:lang w:val="uk-UA"/>
        </w:rPr>
        <w:t>статье</w:t>
      </w:r>
      <w:proofErr w:type="spellEnd"/>
      <w:r w:rsidRPr="00E77D87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E77D87">
        <w:rPr>
          <w:rFonts w:ascii="Times New Roman" w:hAnsi="Times New Roman"/>
          <w:i/>
          <w:sz w:val="24"/>
          <w:szCs w:val="24"/>
          <w:lang w:val="uk-UA"/>
        </w:rPr>
        <w:t>рассматривается</w:t>
      </w:r>
      <w:proofErr w:type="spellEnd"/>
      <w:r w:rsidRPr="00E77D87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особенности репрезентации </w:t>
      </w:r>
      <w:proofErr w:type="spellStart"/>
      <w:r>
        <w:rPr>
          <w:rFonts w:ascii="Times New Roman" w:hAnsi="Times New Roman"/>
          <w:i/>
          <w:sz w:val="24"/>
          <w:szCs w:val="24"/>
        </w:rPr>
        <w:t>хрематонимов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англоязычной картине мира, которые были выявлены в результате проведения свободного ассоциативного ономастического эксперимента. Внимание уделено описанию  </w:t>
      </w:r>
      <w:r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І круга </w:t>
      </w:r>
      <w:proofErr w:type="spellStart"/>
      <w:r>
        <w:rPr>
          <w:rFonts w:ascii="Times New Roman CYR" w:hAnsi="Times New Roman CYR" w:cs="Times New Roman CYR"/>
          <w:i/>
          <w:sz w:val="24"/>
          <w:szCs w:val="24"/>
          <w:lang w:val="uk-UA"/>
        </w:rPr>
        <w:t>индивидуального</w:t>
      </w:r>
      <w:proofErr w:type="spellEnd"/>
      <w:r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sz w:val="24"/>
          <w:szCs w:val="24"/>
          <w:lang w:val="uk-UA"/>
        </w:rPr>
        <w:t>хрематонимного</w:t>
      </w:r>
      <w:proofErr w:type="spellEnd"/>
      <w:r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sz w:val="24"/>
          <w:szCs w:val="24"/>
          <w:lang w:val="uk-UA"/>
        </w:rPr>
        <w:t>фрейма</w:t>
      </w:r>
      <w:proofErr w:type="spellEnd"/>
      <w:r>
        <w:rPr>
          <w:rFonts w:ascii="Times New Roman CYR" w:hAnsi="Times New Roman CYR" w:cs="Times New Roman CYR"/>
          <w:i/>
          <w:sz w:val="24"/>
          <w:szCs w:val="24"/>
          <w:lang w:val="uk-UA"/>
        </w:rPr>
        <w:t>.</w:t>
      </w:r>
    </w:p>
    <w:p w:rsidR="0005253F" w:rsidRPr="00334661" w:rsidRDefault="0005253F" w:rsidP="0005253F">
      <w:pPr>
        <w:spacing w:line="360" w:lineRule="auto"/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E77D87">
        <w:rPr>
          <w:rFonts w:ascii="Times New Roman" w:hAnsi="Times New Roman"/>
          <w:b/>
          <w:i/>
          <w:sz w:val="24"/>
          <w:szCs w:val="24"/>
          <w:lang w:val="uk-UA"/>
        </w:rPr>
        <w:t>Ключевые</w:t>
      </w:r>
      <w:proofErr w:type="spellEnd"/>
      <w:r w:rsidRPr="00E77D87">
        <w:rPr>
          <w:rFonts w:ascii="Times New Roman" w:hAnsi="Times New Roman"/>
          <w:b/>
          <w:i/>
          <w:sz w:val="24"/>
          <w:szCs w:val="24"/>
          <w:lang w:val="uk-UA"/>
        </w:rPr>
        <w:t xml:space="preserve"> слова:</w:t>
      </w:r>
      <w:r w:rsidRPr="00E77D87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E77D87">
        <w:rPr>
          <w:rFonts w:ascii="Times New Roman" w:hAnsi="Times New Roman"/>
          <w:i/>
          <w:sz w:val="24"/>
          <w:szCs w:val="24"/>
          <w:lang w:val="uk-UA"/>
        </w:rPr>
        <w:t>хрематоним</w:t>
      </w:r>
      <w:proofErr w:type="spellEnd"/>
      <w:r w:rsidRPr="00E77D87">
        <w:rPr>
          <w:rFonts w:ascii="Times New Roman" w:hAnsi="Times New Roman"/>
          <w:i/>
          <w:sz w:val="24"/>
          <w:szCs w:val="24"/>
          <w:lang w:val="uk-UA"/>
        </w:rPr>
        <w:t xml:space="preserve">, фрейм, </w:t>
      </w:r>
      <w:proofErr w:type="spellStart"/>
      <w:r w:rsidRPr="00E77D87">
        <w:rPr>
          <w:rFonts w:ascii="Times New Roman" w:hAnsi="Times New Roman"/>
          <w:i/>
          <w:sz w:val="24"/>
          <w:szCs w:val="24"/>
          <w:lang w:val="uk-UA"/>
        </w:rPr>
        <w:t>скрипт</w:t>
      </w:r>
      <w:proofErr w:type="spellEnd"/>
      <w:r w:rsidRPr="00E77D87">
        <w:rPr>
          <w:rFonts w:ascii="Times New Roman" w:hAnsi="Times New Roman"/>
          <w:i/>
          <w:sz w:val="24"/>
          <w:szCs w:val="24"/>
          <w:lang w:val="uk-UA"/>
        </w:rPr>
        <w:t>,</w:t>
      </w:r>
      <w:r w:rsidRPr="003A180D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І круг </w:t>
      </w:r>
      <w:proofErr w:type="spellStart"/>
      <w:r>
        <w:rPr>
          <w:rFonts w:ascii="Times New Roman CYR" w:hAnsi="Times New Roman CYR" w:cs="Times New Roman CYR"/>
          <w:i/>
          <w:sz w:val="24"/>
          <w:szCs w:val="24"/>
          <w:lang w:val="uk-UA"/>
        </w:rPr>
        <w:t>индивидуального</w:t>
      </w:r>
      <w:proofErr w:type="spellEnd"/>
      <w:r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sz w:val="24"/>
          <w:szCs w:val="24"/>
          <w:lang w:val="uk-UA"/>
        </w:rPr>
        <w:t>хрематонимного</w:t>
      </w:r>
      <w:proofErr w:type="spellEnd"/>
      <w:r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i/>
          <w:sz w:val="24"/>
          <w:szCs w:val="24"/>
          <w:lang w:val="uk-UA"/>
        </w:rPr>
        <w:t>фрейма</w:t>
      </w:r>
      <w:proofErr w:type="spellEnd"/>
      <w:r w:rsidRPr="00E77D87">
        <w:rPr>
          <w:rFonts w:ascii="Times New Roman" w:hAnsi="Times New Roman"/>
          <w:i/>
          <w:sz w:val="24"/>
          <w:szCs w:val="24"/>
          <w:lang w:val="uk-UA"/>
        </w:rPr>
        <w:t xml:space="preserve">. </w:t>
      </w:r>
    </w:p>
    <w:p w:rsidR="0005253F" w:rsidRPr="008F2B9C" w:rsidRDefault="0005253F" w:rsidP="0005253F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05253F" w:rsidRPr="00D26E80" w:rsidRDefault="0005253F" w:rsidP="0005253F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proofErr w:type="spellStart"/>
      <w:r w:rsidRPr="00E94C8B">
        <w:rPr>
          <w:rFonts w:ascii="Times New Roman" w:hAnsi="Times New Roman"/>
          <w:b/>
          <w:i/>
          <w:sz w:val="24"/>
          <w:szCs w:val="24"/>
          <w:lang w:val="en-US"/>
        </w:rPr>
        <w:t>Tkachenko</w:t>
      </w:r>
      <w:proofErr w:type="spellEnd"/>
      <w:r w:rsidRPr="00D26E8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E94C8B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Pr="00D26E80">
        <w:rPr>
          <w:rFonts w:ascii="Times New Roman" w:hAnsi="Times New Roman"/>
          <w:b/>
          <w:i/>
          <w:sz w:val="24"/>
          <w:szCs w:val="24"/>
          <w:lang w:val="en-US"/>
        </w:rPr>
        <w:t xml:space="preserve">. </w:t>
      </w:r>
      <w:r w:rsidRPr="00E94C8B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D26E80">
        <w:rPr>
          <w:rFonts w:ascii="Times New Roman" w:hAnsi="Times New Roman"/>
          <w:b/>
          <w:i/>
          <w:sz w:val="24"/>
          <w:szCs w:val="24"/>
          <w:lang w:val="en-US"/>
        </w:rPr>
        <w:t>.</w:t>
      </w:r>
    </w:p>
    <w:p w:rsidR="0005253F" w:rsidRDefault="0005253F" w:rsidP="0005253F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PECULIARITIES OF PROPER NAME REPRESENTATION OF THE FIRST CIRCLE OF THE INDIVIDUAL CHREMATONYMIC FRAME </w:t>
      </w:r>
    </w:p>
    <w:p w:rsidR="0005253F" w:rsidRDefault="0005253F" w:rsidP="0005253F">
      <w:pPr>
        <w:spacing w:line="360" w:lineRule="auto"/>
        <w:ind w:firstLine="708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lastRenderedPageBreak/>
        <w:t>The article deals with analysis of the peculiarities of proper name representation</w:t>
      </w:r>
      <w:r w:rsidRPr="003A180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in the English world picture, which was formed according to the results of the free associative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onomastic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experiment. Attention is paid to the description of the first circle of the individual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chrematonimic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frame.</w:t>
      </w:r>
    </w:p>
    <w:p w:rsidR="0005253F" w:rsidRPr="009F53CB" w:rsidRDefault="0005253F" w:rsidP="0005253F">
      <w:pPr>
        <w:spacing w:line="360" w:lineRule="auto"/>
        <w:ind w:firstLine="708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FC7603">
        <w:rPr>
          <w:rFonts w:ascii="Times New Roman" w:hAnsi="Times New Roman"/>
          <w:b/>
          <w:i/>
          <w:sz w:val="24"/>
          <w:szCs w:val="24"/>
          <w:lang w:val="en-US"/>
        </w:rPr>
        <w:t>Key words:</w:t>
      </w: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chrematonym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, frame, script, the first circle of the individual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chrematonimic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frame.</w:t>
      </w:r>
    </w:p>
    <w:p w:rsidR="000C46C3" w:rsidRPr="000C46C3" w:rsidRDefault="000C46C3" w:rsidP="0005253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C46C3" w:rsidRDefault="000C46C3" w:rsidP="000C46C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C46C3" w:rsidRPr="0005253F" w:rsidRDefault="000C46C3" w:rsidP="000C46C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F3837" w:rsidRPr="0005253F" w:rsidRDefault="00FF3837" w:rsidP="000C46C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83323" w:rsidRPr="00FA25DB" w:rsidRDefault="00D83323" w:rsidP="00E952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3323">
        <w:rPr>
          <w:rFonts w:ascii="Times New Roman" w:hAnsi="Times New Roman" w:cs="Times New Roman"/>
          <w:sz w:val="28"/>
          <w:szCs w:val="28"/>
          <w:lang w:val="uk-UA"/>
        </w:rPr>
        <w:t>Контактна інформація:</w:t>
      </w:r>
    </w:p>
    <w:p w:rsidR="00D83323" w:rsidRPr="00D83323" w:rsidRDefault="000C46C3" w:rsidP="00D833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0679815896 </w:t>
      </w:r>
      <w:r w:rsidR="00D83323" w:rsidRPr="00FA25D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83323" w:rsidRPr="00D83323">
        <w:rPr>
          <w:rFonts w:ascii="Times New Roman" w:hAnsi="Times New Roman" w:cs="Times New Roman"/>
          <w:sz w:val="28"/>
          <w:szCs w:val="28"/>
          <w:lang w:val="uk-UA"/>
        </w:rPr>
        <w:t>проф. Карпенко Олена Юріївна</w:t>
      </w:r>
      <w:r w:rsidR="00D83323" w:rsidRPr="00D83323">
        <w:rPr>
          <w:rFonts w:ascii="Times New Roman" w:hAnsi="Times New Roman" w:cs="Times New Roman"/>
          <w:sz w:val="28"/>
          <w:szCs w:val="28"/>
        </w:rPr>
        <w:t>)</w:t>
      </w:r>
      <w:r w:rsidR="00D83323" w:rsidRPr="00D8332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83323" w:rsidRPr="00D83323" w:rsidRDefault="000C46C3" w:rsidP="00D833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0672515483 </w:t>
      </w:r>
      <w:r w:rsidR="00D83323" w:rsidRPr="00D83323">
        <w:rPr>
          <w:rFonts w:ascii="Times New Roman" w:hAnsi="Times New Roman" w:cs="Times New Roman"/>
          <w:sz w:val="28"/>
          <w:szCs w:val="28"/>
          <w:lang w:val="uk-UA"/>
        </w:rPr>
        <w:t>(Ткаченко Ганна).</w:t>
      </w:r>
    </w:p>
    <w:p w:rsidR="0005253F" w:rsidRDefault="0005253F" w:rsidP="0005253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253F" w:rsidRDefault="0005253F" w:rsidP="0005253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253F" w:rsidRDefault="0005253F" w:rsidP="0005253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253F" w:rsidRDefault="0005253F" w:rsidP="0005253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253F" w:rsidRDefault="0005253F" w:rsidP="0005253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253F" w:rsidRDefault="0005253F" w:rsidP="0005253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253F" w:rsidRDefault="0005253F" w:rsidP="0005253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253F" w:rsidRDefault="0005253F" w:rsidP="0005253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253F" w:rsidRDefault="0005253F" w:rsidP="0005253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253F" w:rsidRDefault="0005253F" w:rsidP="0005253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253F" w:rsidRDefault="0005253F" w:rsidP="0005253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253F" w:rsidRDefault="0005253F" w:rsidP="0005253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253F" w:rsidRDefault="0005253F" w:rsidP="0005253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5253F" w:rsidSect="0017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A7141"/>
    <w:multiLevelType w:val="hybridMultilevel"/>
    <w:tmpl w:val="88F0D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323"/>
    <w:rsid w:val="00040666"/>
    <w:rsid w:val="0005253F"/>
    <w:rsid w:val="000C46C3"/>
    <w:rsid w:val="00170B88"/>
    <w:rsid w:val="002062C2"/>
    <w:rsid w:val="00540C8F"/>
    <w:rsid w:val="005F3FF6"/>
    <w:rsid w:val="0078088E"/>
    <w:rsid w:val="008D4A52"/>
    <w:rsid w:val="009143EB"/>
    <w:rsid w:val="00D83323"/>
    <w:rsid w:val="00DF5C9A"/>
    <w:rsid w:val="00E95223"/>
    <w:rsid w:val="00EE1486"/>
    <w:rsid w:val="00FA25DB"/>
    <w:rsid w:val="00FF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A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7</cp:revision>
  <dcterms:created xsi:type="dcterms:W3CDTF">2014-07-04T20:22:00Z</dcterms:created>
  <dcterms:modified xsi:type="dcterms:W3CDTF">2014-07-09T17:24:00Z</dcterms:modified>
</cp:coreProperties>
</file>